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290" w:rsidRPr="00667C10" w:rsidRDefault="00BD1892" w:rsidP="00FC4702">
      <w:pPr>
        <w:spacing w:beforeLines="50" w:afterLines="50" w:line="360" w:lineRule="auto"/>
        <w:jc w:val="center"/>
        <w:rPr>
          <w:rFonts w:eastAsia="黑体"/>
          <w:bCs/>
          <w:sz w:val="44"/>
        </w:rPr>
      </w:pPr>
      <w:r w:rsidRPr="00667C10">
        <w:rPr>
          <w:rFonts w:hAnsi="宋体"/>
          <w:b/>
          <w:bCs/>
          <w:sz w:val="44"/>
          <w:szCs w:val="44"/>
        </w:rPr>
        <w:t>长沙理工大学</w:t>
      </w:r>
      <w:r w:rsidR="00105AD0" w:rsidRPr="00667C10">
        <w:rPr>
          <w:rFonts w:hAnsi="宋体"/>
          <w:b/>
          <w:bCs/>
          <w:sz w:val="44"/>
          <w:szCs w:val="44"/>
        </w:rPr>
        <w:t>桥梁</w:t>
      </w:r>
      <w:r w:rsidR="008B301E" w:rsidRPr="00667C10">
        <w:rPr>
          <w:rFonts w:hAnsi="宋体"/>
          <w:b/>
          <w:bCs/>
          <w:sz w:val="44"/>
          <w:szCs w:val="44"/>
        </w:rPr>
        <w:t>工程</w:t>
      </w:r>
      <w:r w:rsidR="00A45199" w:rsidRPr="00667C10">
        <w:rPr>
          <w:rFonts w:hAnsi="宋体"/>
          <w:b/>
          <w:bCs/>
          <w:sz w:val="44"/>
          <w:szCs w:val="44"/>
        </w:rPr>
        <w:t>领域</w:t>
      </w:r>
      <w:r w:rsidR="00CF5826" w:rsidRPr="00667C10">
        <w:rPr>
          <w:b/>
          <w:bCs/>
          <w:sz w:val="44"/>
          <w:szCs w:val="44"/>
        </w:rPr>
        <w:t>201</w:t>
      </w:r>
      <w:r w:rsidR="004D3512" w:rsidRPr="00667C10">
        <w:rPr>
          <w:b/>
          <w:bCs/>
          <w:sz w:val="44"/>
          <w:szCs w:val="44"/>
        </w:rPr>
        <w:t>5</w:t>
      </w:r>
      <w:r w:rsidR="00CF5826" w:rsidRPr="00667C10">
        <w:rPr>
          <w:rFonts w:hAnsi="宋体"/>
          <w:b/>
          <w:bCs/>
          <w:sz w:val="44"/>
          <w:szCs w:val="44"/>
        </w:rPr>
        <w:t>年度</w:t>
      </w:r>
      <w:r w:rsidR="00A26DA0" w:rsidRPr="00667C10">
        <w:rPr>
          <w:rFonts w:hAnsi="宋体"/>
          <w:b/>
          <w:bCs/>
          <w:sz w:val="44"/>
          <w:szCs w:val="44"/>
        </w:rPr>
        <w:t>研究基地</w:t>
      </w:r>
      <w:r w:rsidR="00FC6290" w:rsidRPr="00667C10">
        <w:rPr>
          <w:rFonts w:eastAsia="黑体"/>
          <w:sz w:val="44"/>
        </w:rPr>
        <w:t>开放基金</w:t>
      </w:r>
      <w:r w:rsidR="00AA1156" w:rsidRPr="00667C10">
        <w:rPr>
          <w:rFonts w:eastAsia="黑体"/>
          <w:sz w:val="44"/>
        </w:rPr>
        <w:t>资助项目申请指南</w:t>
      </w:r>
    </w:p>
    <w:p w:rsidR="00BD4889" w:rsidRPr="00667C10" w:rsidRDefault="00BD4889" w:rsidP="00BD4889">
      <w:pPr>
        <w:ind w:firstLineChars="200" w:firstLine="420"/>
        <w:rPr>
          <w:rFonts w:eastAsia="仿宋_GB2312"/>
          <w:color w:val="000000"/>
          <w:kern w:val="0"/>
          <w:szCs w:val="21"/>
        </w:rPr>
      </w:pPr>
    </w:p>
    <w:p w:rsidR="00CF5826" w:rsidRPr="00667C10" w:rsidRDefault="008B5C3A" w:rsidP="001328DB">
      <w:pPr>
        <w:spacing w:line="360" w:lineRule="auto"/>
        <w:ind w:firstLineChars="200" w:firstLine="480"/>
        <w:rPr>
          <w:color w:val="000000"/>
          <w:kern w:val="0"/>
          <w:sz w:val="24"/>
        </w:rPr>
      </w:pPr>
      <w:r w:rsidRPr="00667C10">
        <w:rPr>
          <w:rFonts w:hAnsi="宋体"/>
          <w:color w:val="000000"/>
          <w:kern w:val="0"/>
          <w:sz w:val="24"/>
        </w:rPr>
        <w:t>为了促进</w:t>
      </w:r>
      <w:r w:rsidR="00F82B55" w:rsidRPr="00667C10">
        <w:rPr>
          <w:rFonts w:hAnsi="宋体"/>
          <w:color w:val="000000"/>
          <w:kern w:val="0"/>
          <w:sz w:val="24"/>
        </w:rPr>
        <w:t>桥梁</w:t>
      </w:r>
      <w:r w:rsidRPr="00667C10">
        <w:rPr>
          <w:rFonts w:hAnsi="宋体"/>
          <w:color w:val="000000"/>
          <w:kern w:val="0"/>
          <w:sz w:val="24"/>
        </w:rPr>
        <w:t>工程科学领域的基础理论研究、应用基础研究和技术开发及学术交流，</w:t>
      </w:r>
      <w:r w:rsidR="00CF5826" w:rsidRPr="00667C10">
        <w:rPr>
          <w:rFonts w:hAnsi="宋体"/>
          <w:color w:val="000000"/>
          <w:kern w:val="0"/>
          <w:sz w:val="24"/>
        </w:rPr>
        <w:t>促进学科的建设与发展</w:t>
      </w:r>
      <w:r w:rsidRPr="00667C10">
        <w:rPr>
          <w:rFonts w:hAnsi="宋体"/>
          <w:color w:val="000000"/>
          <w:kern w:val="0"/>
          <w:sz w:val="24"/>
        </w:rPr>
        <w:t>，根据长沙理工大学《关于省部重点实验室开放基金项目申报工作的通知》的有关规定和精神，长沙理工大学</w:t>
      </w:r>
      <w:r w:rsidR="00F82B55" w:rsidRPr="00667C10">
        <w:rPr>
          <w:rFonts w:hAnsi="宋体"/>
          <w:color w:val="000000"/>
          <w:kern w:val="0"/>
          <w:sz w:val="24"/>
        </w:rPr>
        <w:t>桥梁</w:t>
      </w:r>
      <w:r w:rsidRPr="00667C10">
        <w:rPr>
          <w:rFonts w:hAnsi="宋体"/>
          <w:color w:val="000000"/>
          <w:kern w:val="0"/>
          <w:sz w:val="24"/>
        </w:rPr>
        <w:t>工程领域研究基地（</w:t>
      </w:r>
      <w:r w:rsidR="00627E50" w:rsidRPr="00667C10">
        <w:rPr>
          <w:rFonts w:hAnsi="宋体"/>
          <w:b/>
          <w:color w:val="0000FF"/>
          <w:kern w:val="0"/>
          <w:sz w:val="24"/>
        </w:rPr>
        <w:t>桥梁工程安全控制省部共建教育部重点实验室、桥梁工程安全控制技术与装备工程湖南省工程技术研究中心</w:t>
      </w:r>
      <w:r w:rsidR="00560B6A" w:rsidRPr="00667C10">
        <w:rPr>
          <w:rFonts w:hAnsi="宋体"/>
          <w:b/>
          <w:color w:val="0000FF"/>
          <w:kern w:val="0"/>
          <w:sz w:val="24"/>
        </w:rPr>
        <w:t>、桥梁工程湖南省高校重点实验室</w:t>
      </w:r>
      <w:r w:rsidR="00516798" w:rsidRPr="00667C10">
        <w:rPr>
          <w:rFonts w:hAnsi="宋体"/>
          <w:b/>
          <w:color w:val="0000FF"/>
          <w:kern w:val="0"/>
          <w:sz w:val="24"/>
        </w:rPr>
        <w:t>、桥梁结构安全控制湖南省工程实验室</w:t>
      </w:r>
      <w:r w:rsidR="004D3512" w:rsidRPr="00667C10">
        <w:rPr>
          <w:rFonts w:hAnsi="宋体"/>
          <w:b/>
          <w:color w:val="0000FF"/>
          <w:kern w:val="0"/>
          <w:sz w:val="24"/>
        </w:rPr>
        <w:t>、交通基础设施安全风险管理行业重点实验室（长沙）</w:t>
      </w:r>
      <w:r w:rsidRPr="00667C10">
        <w:rPr>
          <w:rFonts w:hAnsi="宋体"/>
          <w:color w:val="000000"/>
          <w:kern w:val="0"/>
          <w:sz w:val="24"/>
        </w:rPr>
        <w:t>）设立开放研究基金（以下简称</w:t>
      </w:r>
      <w:r w:rsidRPr="00667C10">
        <w:rPr>
          <w:color w:val="000000"/>
          <w:kern w:val="0"/>
          <w:sz w:val="24"/>
        </w:rPr>
        <w:t>“</w:t>
      </w:r>
      <w:r w:rsidRPr="00667C10">
        <w:rPr>
          <w:rFonts w:hAnsi="宋体"/>
          <w:color w:val="000000"/>
          <w:kern w:val="0"/>
          <w:sz w:val="24"/>
        </w:rPr>
        <w:t>开放基金</w:t>
      </w:r>
      <w:r w:rsidRPr="00667C10">
        <w:rPr>
          <w:color w:val="000000"/>
          <w:kern w:val="0"/>
          <w:sz w:val="24"/>
        </w:rPr>
        <w:t>”</w:t>
      </w:r>
      <w:r w:rsidRPr="00667C10">
        <w:rPr>
          <w:rFonts w:hAnsi="宋体"/>
          <w:color w:val="000000"/>
          <w:kern w:val="0"/>
          <w:sz w:val="24"/>
        </w:rPr>
        <w:t>），根据</w:t>
      </w:r>
      <w:r w:rsidRPr="00667C10">
        <w:rPr>
          <w:color w:val="000000"/>
          <w:kern w:val="0"/>
          <w:sz w:val="24"/>
        </w:rPr>
        <w:t>“</w:t>
      </w:r>
      <w:r w:rsidRPr="00667C10">
        <w:rPr>
          <w:rFonts w:hAnsi="宋体"/>
          <w:color w:val="000000"/>
          <w:kern w:val="0"/>
          <w:sz w:val="24"/>
        </w:rPr>
        <w:t>开放、联合、流动、竞争</w:t>
      </w:r>
      <w:r w:rsidRPr="00667C10">
        <w:rPr>
          <w:color w:val="000000"/>
          <w:kern w:val="0"/>
          <w:sz w:val="24"/>
        </w:rPr>
        <w:t>”</w:t>
      </w:r>
      <w:r w:rsidRPr="00667C10">
        <w:rPr>
          <w:rFonts w:hAnsi="宋体"/>
          <w:color w:val="000000"/>
          <w:kern w:val="0"/>
          <w:sz w:val="24"/>
        </w:rPr>
        <w:t>的运行机制，研究基地重视多学科、多产业的相互渗透，鼓励相关学科的相互结合与集成。</w:t>
      </w:r>
    </w:p>
    <w:p w:rsidR="008B5C3A" w:rsidRPr="00667C10" w:rsidRDefault="008B5C3A" w:rsidP="001328DB">
      <w:pPr>
        <w:spacing w:line="360" w:lineRule="auto"/>
        <w:ind w:firstLineChars="200" w:firstLine="480"/>
        <w:rPr>
          <w:color w:val="000000"/>
          <w:kern w:val="0"/>
          <w:sz w:val="24"/>
        </w:rPr>
      </w:pPr>
      <w:r w:rsidRPr="00667C10">
        <w:rPr>
          <w:rFonts w:hAnsi="宋体"/>
          <w:color w:val="000000"/>
          <w:kern w:val="0"/>
          <w:sz w:val="24"/>
        </w:rPr>
        <w:t>长沙理工大学热忱欢迎和邀请</w:t>
      </w:r>
      <w:r w:rsidR="00F82B55" w:rsidRPr="00667C10">
        <w:rPr>
          <w:rFonts w:hAnsi="宋体"/>
          <w:color w:val="000000"/>
          <w:kern w:val="0"/>
          <w:sz w:val="24"/>
        </w:rPr>
        <w:t>桥梁</w:t>
      </w:r>
      <w:r w:rsidRPr="00667C10">
        <w:rPr>
          <w:rFonts w:hAnsi="宋体"/>
          <w:color w:val="000000"/>
          <w:kern w:val="0"/>
          <w:sz w:val="24"/>
        </w:rPr>
        <w:t>工程领域国内外科研人员来研究基地进行合作研究，共同推动</w:t>
      </w:r>
      <w:r w:rsidR="00F82B55" w:rsidRPr="00667C10">
        <w:rPr>
          <w:rFonts w:hAnsi="宋体"/>
          <w:color w:val="000000"/>
          <w:kern w:val="0"/>
          <w:sz w:val="24"/>
        </w:rPr>
        <w:t>桥梁</w:t>
      </w:r>
      <w:r w:rsidRPr="00667C10">
        <w:rPr>
          <w:rFonts w:hAnsi="宋体"/>
          <w:color w:val="000000"/>
          <w:kern w:val="0"/>
          <w:sz w:val="24"/>
        </w:rPr>
        <w:t>工程科学领域的研究与发展，特制定</w:t>
      </w:r>
      <w:r w:rsidRPr="00667C10">
        <w:rPr>
          <w:rFonts w:hAnsi="宋体"/>
          <w:b/>
          <w:color w:val="0000FF"/>
          <w:kern w:val="0"/>
          <w:sz w:val="24"/>
        </w:rPr>
        <w:t>长沙理工大学</w:t>
      </w:r>
      <w:r w:rsidR="00F82B55" w:rsidRPr="00667C10">
        <w:rPr>
          <w:rFonts w:hAnsi="宋体"/>
          <w:b/>
          <w:color w:val="0000FF"/>
          <w:kern w:val="0"/>
          <w:sz w:val="24"/>
        </w:rPr>
        <w:t>桥梁</w:t>
      </w:r>
      <w:r w:rsidRPr="00667C10">
        <w:rPr>
          <w:rFonts w:hAnsi="宋体"/>
          <w:b/>
          <w:color w:val="0000FF"/>
          <w:kern w:val="0"/>
          <w:sz w:val="24"/>
        </w:rPr>
        <w:t>工程领域研究基地</w:t>
      </w:r>
      <w:r w:rsidRPr="00667C10">
        <w:rPr>
          <w:b/>
          <w:color w:val="0000FF"/>
          <w:kern w:val="0"/>
          <w:sz w:val="24"/>
        </w:rPr>
        <w:t>201</w:t>
      </w:r>
      <w:r w:rsidR="00FC4702">
        <w:rPr>
          <w:rFonts w:hint="eastAsia"/>
          <w:b/>
          <w:color w:val="0000FF"/>
          <w:kern w:val="0"/>
          <w:sz w:val="24"/>
        </w:rPr>
        <w:t>5</w:t>
      </w:r>
      <w:r w:rsidRPr="00667C10">
        <w:rPr>
          <w:rFonts w:hAnsi="宋体"/>
          <w:b/>
          <w:color w:val="0000FF"/>
          <w:kern w:val="0"/>
          <w:sz w:val="24"/>
        </w:rPr>
        <w:t>年度开放基金资助项目申请指南</w:t>
      </w:r>
      <w:r w:rsidRPr="00667C10">
        <w:rPr>
          <w:rFonts w:hAnsi="宋体"/>
          <w:color w:val="000000"/>
          <w:kern w:val="0"/>
          <w:sz w:val="24"/>
        </w:rPr>
        <w:t>。</w:t>
      </w:r>
    </w:p>
    <w:p w:rsidR="00AA1156" w:rsidRPr="00667C10" w:rsidRDefault="006A23E8" w:rsidP="00AA1156">
      <w:pPr>
        <w:spacing w:line="360" w:lineRule="auto"/>
        <w:rPr>
          <w:b/>
          <w:color w:val="000000"/>
          <w:sz w:val="28"/>
        </w:rPr>
      </w:pPr>
      <w:r w:rsidRPr="00667C10">
        <w:rPr>
          <w:b/>
          <w:color w:val="000000"/>
          <w:sz w:val="28"/>
        </w:rPr>
        <w:t>一</w:t>
      </w:r>
      <w:r w:rsidR="00AA1156" w:rsidRPr="00667C10">
        <w:rPr>
          <w:b/>
          <w:color w:val="000000"/>
          <w:sz w:val="28"/>
        </w:rPr>
        <w:t>、开放基金</w:t>
      </w:r>
      <w:r w:rsidR="00582382" w:rsidRPr="00667C10">
        <w:rPr>
          <w:b/>
          <w:color w:val="000000"/>
          <w:sz w:val="28"/>
        </w:rPr>
        <w:t>资助</w:t>
      </w:r>
      <w:r w:rsidR="00AA1156" w:rsidRPr="00667C10">
        <w:rPr>
          <w:b/>
          <w:color w:val="000000"/>
          <w:sz w:val="28"/>
        </w:rPr>
        <w:t>领域与</w:t>
      </w:r>
      <w:r w:rsidR="00582382" w:rsidRPr="00667C10">
        <w:rPr>
          <w:b/>
          <w:color w:val="000000"/>
          <w:sz w:val="28"/>
        </w:rPr>
        <w:t>范围</w:t>
      </w:r>
    </w:p>
    <w:p w:rsidR="00AA1156" w:rsidRPr="00667C10" w:rsidRDefault="00AA1156" w:rsidP="00EB2775">
      <w:pPr>
        <w:spacing w:line="360" w:lineRule="auto"/>
        <w:ind w:firstLineChars="49" w:firstLine="118"/>
        <w:rPr>
          <w:b/>
          <w:color w:val="000000"/>
          <w:kern w:val="0"/>
          <w:sz w:val="24"/>
        </w:rPr>
      </w:pPr>
      <w:r w:rsidRPr="00667C10">
        <w:rPr>
          <w:b/>
          <w:color w:val="000000"/>
          <w:kern w:val="0"/>
          <w:sz w:val="24"/>
        </w:rPr>
        <w:t>1</w:t>
      </w:r>
      <w:r w:rsidRPr="00667C10">
        <w:rPr>
          <w:b/>
          <w:color w:val="000000"/>
          <w:kern w:val="0"/>
          <w:sz w:val="24"/>
        </w:rPr>
        <w:t>．资助范围</w:t>
      </w:r>
    </w:p>
    <w:p w:rsidR="00CB7F58" w:rsidRPr="00667C10" w:rsidRDefault="00CB7F58" w:rsidP="00CB7F58">
      <w:pPr>
        <w:spacing w:line="360" w:lineRule="auto"/>
        <w:ind w:firstLineChars="200" w:firstLine="480"/>
        <w:rPr>
          <w:color w:val="000000"/>
          <w:kern w:val="0"/>
          <w:sz w:val="24"/>
        </w:rPr>
      </w:pPr>
      <w:r w:rsidRPr="00667C10">
        <w:rPr>
          <w:color w:val="000000"/>
          <w:kern w:val="0"/>
          <w:sz w:val="24"/>
        </w:rPr>
        <w:t>长沙理工大学</w:t>
      </w:r>
      <w:r w:rsidR="00F82B55" w:rsidRPr="00667C10">
        <w:rPr>
          <w:color w:val="000000"/>
          <w:kern w:val="0"/>
          <w:sz w:val="24"/>
        </w:rPr>
        <w:t>桥梁</w:t>
      </w:r>
      <w:r w:rsidRPr="00667C10">
        <w:rPr>
          <w:color w:val="000000"/>
          <w:kern w:val="0"/>
          <w:sz w:val="24"/>
        </w:rPr>
        <w:t>工程领域开放基金资助项目应紧密围绕</w:t>
      </w:r>
      <w:r w:rsidR="00F82B55" w:rsidRPr="00667C10">
        <w:rPr>
          <w:color w:val="000000"/>
          <w:kern w:val="0"/>
          <w:sz w:val="24"/>
        </w:rPr>
        <w:t>桥梁工程</w:t>
      </w:r>
      <w:r w:rsidRPr="00667C10">
        <w:rPr>
          <w:color w:val="000000"/>
          <w:kern w:val="0"/>
          <w:sz w:val="24"/>
        </w:rPr>
        <w:t>领域，开展应用基础研究、</w:t>
      </w:r>
      <w:r w:rsidR="00D6769D" w:rsidRPr="00667C10">
        <w:rPr>
          <w:color w:val="000000"/>
          <w:kern w:val="0"/>
          <w:sz w:val="24"/>
        </w:rPr>
        <w:t>重大</w:t>
      </w:r>
      <w:r w:rsidRPr="00667C10">
        <w:rPr>
          <w:color w:val="000000"/>
          <w:kern w:val="0"/>
          <w:sz w:val="24"/>
        </w:rPr>
        <w:t>关键技术、前瞻性技术以及相关公益性技术研究，结合我校研究基地的主要研究方向，资助</w:t>
      </w:r>
      <w:r w:rsidR="00D6769D" w:rsidRPr="00667C10">
        <w:rPr>
          <w:color w:val="000000"/>
          <w:kern w:val="0"/>
          <w:sz w:val="24"/>
        </w:rPr>
        <w:t>意义重大、</w:t>
      </w:r>
      <w:r w:rsidRPr="00667C10">
        <w:rPr>
          <w:color w:val="000000"/>
          <w:kern w:val="0"/>
          <w:sz w:val="24"/>
        </w:rPr>
        <w:t>具有相当科学意义和应用前景的基础研究和应用基础研究项目。</w:t>
      </w:r>
    </w:p>
    <w:p w:rsidR="00D7115B" w:rsidRPr="00667C10" w:rsidRDefault="00D7115B" w:rsidP="00EB2775">
      <w:pPr>
        <w:spacing w:line="360" w:lineRule="auto"/>
        <w:ind w:firstLineChars="49" w:firstLine="118"/>
        <w:rPr>
          <w:b/>
          <w:color w:val="000000"/>
          <w:kern w:val="0"/>
          <w:sz w:val="24"/>
        </w:rPr>
      </w:pPr>
      <w:r w:rsidRPr="00667C10">
        <w:rPr>
          <w:b/>
          <w:color w:val="000000"/>
          <w:kern w:val="0"/>
          <w:sz w:val="24"/>
        </w:rPr>
        <w:t>2</w:t>
      </w:r>
      <w:r w:rsidRPr="00667C10">
        <w:rPr>
          <w:b/>
          <w:color w:val="000000"/>
          <w:kern w:val="0"/>
          <w:sz w:val="24"/>
        </w:rPr>
        <w:t>．资助研究领域方向</w:t>
      </w:r>
      <w:r w:rsidR="00CB7F58" w:rsidRPr="00667C10">
        <w:rPr>
          <w:b/>
          <w:color w:val="000000"/>
          <w:kern w:val="0"/>
          <w:sz w:val="24"/>
        </w:rPr>
        <w:t>（</w:t>
      </w:r>
      <w:r w:rsidR="00CB7F58" w:rsidRPr="00667C10">
        <w:rPr>
          <w:b/>
          <w:color w:val="000000"/>
          <w:kern w:val="0"/>
          <w:sz w:val="24"/>
        </w:rPr>
        <w:t>201</w:t>
      </w:r>
      <w:r w:rsidR="004D3512" w:rsidRPr="00667C10">
        <w:rPr>
          <w:b/>
          <w:color w:val="000000"/>
          <w:kern w:val="0"/>
          <w:sz w:val="24"/>
        </w:rPr>
        <w:t>5</w:t>
      </w:r>
      <w:r w:rsidR="00CB7F58" w:rsidRPr="00667C10">
        <w:rPr>
          <w:b/>
          <w:color w:val="000000"/>
          <w:kern w:val="0"/>
          <w:sz w:val="24"/>
        </w:rPr>
        <w:t>年资助方向）</w:t>
      </w:r>
    </w:p>
    <w:p w:rsidR="003C0B44" w:rsidRPr="00667C10" w:rsidRDefault="00F82B55" w:rsidP="00EB2775">
      <w:pPr>
        <w:numPr>
          <w:ilvl w:val="0"/>
          <w:numId w:val="2"/>
        </w:numPr>
        <w:spacing w:line="360" w:lineRule="auto"/>
        <w:rPr>
          <w:color w:val="000000"/>
          <w:sz w:val="24"/>
        </w:rPr>
      </w:pPr>
      <w:r w:rsidRPr="00667C10">
        <w:rPr>
          <w:color w:val="000000"/>
          <w:sz w:val="24"/>
        </w:rPr>
        <w:t>桥梁耐久性与运营安全控制关键技术</w:t>
      </w:r>
    </w:p>
    <w:p w:rsidR="004213EE" w:rsidRPr="00667C10" w:rsidRDefault="00F82B55" w:rsidP="00EB2775">
      <w:pPr>
        <w:numPr>
          <w:ilvl w:val="0"/>
          <w:numId w:val="2"/>
        </w:numPr>
        <w:spacing w:line="360" w:lineRule="auto"/>
        <w:rPr>
          <w:color w:val="000000"/>
          <w:sz w:val="24"/>
        </w:rPr>
      </w:pPr>
      <w:r w:rsidRPr="00667C10">
        <w:rPr>
          <w:color w:val="000000"/>
          <w:sz w:val="24"/>
        </w:rPr>
        <w:t>桥梁施工及其安全控制关键技术</w:t>
      </w:r>
    </w:p>
    <w:p w:rsidR="00F82B55" w:rsidRPr="00667C10" w:rsidRDefault="00F82B55" w:rsidP="00EB2775">
      <w:pPr>
        <w:numPr>
          <w:ilvl w:val="0"/>
          <w:numId w:val="2"/>
        </w:numPr>
        <w:spacing w:line="360" w:lineRule="auto"/>
        <w:rPr>
          <w:color w:val="000000"/>
          <w:sz w:val="24"/>
        </w:rPr>
      </w:pPr>
      <w:r w:rsidRPr="00667C10">
        <w:rPr>
          <w:color w:val="000000"/>
          <w:sz w:val="24"/>
        </w:rPr>
        <w:t>桥梁承载性能分析与结构优化理论</w:t>
      </w:r>
    </w:p>
    <w:p w:rsidR="00F82B55" w:rsidRPr="00667C10" w:rsidRDefault="00F82B55" w:rsidP="00EB2775">
      <w:pPr>
        <w:numPr>
          <w:ilvl w:val="0"/>
          <w:numId w:val="2"/>
        </w:numPr>
        <w:spacing w:line="360" w:lineRule="auto"/>
        <w:rPr>
          <w:color w:val="000000"/>
          <w:sz w:val="24"/>
        </w:rPr>
      </w:pPr>
      <w:r w:rsidRPr="00667C10">
        <w:rPr>
          <w:color w:val="000000"/>
          <w:sz w:val="24"/>
        </w:rPr>
        <w:t>桥梁抗风数值模拟与抗风安全控制技术</w:t>
      </w:r>
    </w:p>
    <w:p w:rsidR="00F82B55" w:rsidRPr="00667C10" w:rsidRDefault="00F82B55" w:rsidP="00EB2775">
      <w:pPr>
        <w:numPr>
          <w:ilvl w:val="0"/>
          <w:numId w:val="2"/>
        </w:numPr>
        <w:spacing w:line="360" w:lineRule="auto"/>
        <w:rPr>
          <w:color w:val="000000"/>
          <w:sz w:val="24"/>
        </w:rPr>
      </w:pPr>
      <w:r w:rsidRPr="00667C10">
        <w:rPr>
          <w:color w:val="000000"/>
          <w:sz w:val="24"/>
        </w:rPr>
        <w:t>隧道施工力学与安全监控技术</w:t>
      </w:r>
    </w:p>
    <w:p w:rsidR="003C0B44" w:rsidRPr="00667C10" w:rsidRDefault="00F82B55" w:rsidP="00EB2775">
      <w:pPr>
        <w:numPr>
          <w:ilvl w:val="0"/>
          <w:numId w:val="3"/>
        </w:numPr>
        <w:spacing w:line="360" w:lineRule="auto"/>
        <w:rPr>
          <w:color w:val="000000"/>
          <w:sz w:val="24"/>
        </w:rPr>
      </w:pPr>
      <w:r w:rsidRPr="00667C10">
        <w:rPr>
          <w:color w:val="000000"/>
          <w:sz w:val="24"/>
        </w:rPr>
        <w:t>桥梁工程施工期与运营期安全控制技术与分析评价软件系统</w:t>
      </w:r>
    </w:p>
    <w:p w:rsidR="003C0B44" w:rsidRPr="00667C10" w:rsidRDefault="00F82B55" w:rsidP="00EB2775">
      <w:pPr>
        <w:numPr>
          <w:ilvl w:val="0"/>
          <w:numId w:val="3"/>
        </w:numPr>
        <w:spacing w:line="360" w:lineRule="auto"/>
        <w:rPr>
          <w:color w:val="000000"/>
          <w:sz w:val="24"/>
        </w:rPr>
      </w:pPr>
      <w:r w:rsidRPr="00667C10">
        <w:rPr>
          <w:color w:val="000000"/>
          <w:sz w:val="24"/>
        </w:rPr>
        <w:t>桥梁施工期与运营期安全监测系统开发与装备制造</w:t>
      </w:r>
    </w:p>
    <w:p w:rsidR="003C0B44" w:rsidRPr="00667C10" w:rsidRDefault="00F82B55" w:rsidP="00EB2775">
      <w:pPr>
        <w:numPr>
          <w:ilvl w:val="0"/>
          <w:numId w:val="3"/>
        </w:numPr>
        <w:spacing w:line="360" w:lineRule="auto"/>
        <w:rPr>
          <w:color w:val="000000"/>
          <w:sz w:val="24"/>
        </w:rPr>
      </w:pPr>
      <w:r w:rsidRPr="00667C10">
        <w:rPr>
          <w:color w:val="000000"/>
          <w:sz w:val="24"/>
        </w:rPr>
        <w:lastRenderedPageBreak/>
        <w:t>灾变条件下桥梁安全防控技术与装备制造</w:t>
      </w:r>
    </w:p>
    <w:p w:rsidR="009B7FDE" w:rsidRPr="00667C10" w:rsidRDefault="00105AD0" w:rsidP="004D3512">
      <w:pPr>
        <w:numPr>
          <w:ilvl w:val="0"/>
          <w:numId w:val="3"/>
        </w:numPr>
        <w:spacing w:line="360" w:lineRule="auto"/>
        <w:rPr>
          <w:color w:val="000000"/>
          <w:sz w:val="24"/>
        </w:rPr>
      </w:pPr>
      <w:r w:rsidRPr="00667C10">
        <w:rPr>
          <w:color w:val="000000"/>
          <w:sz w:val="24"/>
        </w:rPr>
        <w:t>桥梁结构可靠度理论及其应用研究</w:t>
      </w:r>
    </w:p>
    <w:p w:rsidR="009B7FDE" w:rsidRPr="00667C10" w:rsidRDefault="00105AD0" w:rsidP="00EB2775">
      <w:pPr>
        <w:numPr>
          <w:ilvl w:val="0"/>
          <w:numId w:val="4"/>
        </w:numPr>
        <w:spacing w:line="360" w:lineRule="auto"/>
        <w:rPr>
          <w:color w:val="000000"/>
          <w:kern w:val="0"/>
          <w:sz w:val="24"/>
        </w:rPr>
      </w:pPr>
      <w:r w:rsidRPr="00667C10">
        <w:rPr>
          <w:color w:val="000000"/>
          <w:kern w:val="0"/>
          <w:sz w:val="24"/>
        </w:rPr>
        <w:t>桥梁结构分析与工程控制研究</w:t>
      </w:r>
    </w:p>
    <w:p w:rsidR="009B7FDE" w:rsidRPr="00667C10" w:rsidRDefault="00105AD0" w:rsidP="00EB2775">
      <w:pPr>
        <w:numPr>
          <w:ilvl w:val="0"/>
          <w:numId w:val="4"/>
        </w:numPr>
        <w:spacing w:line="360" w:lineRule="auto"/>
        <w:rPr>
          <w:color w:val="000000"/>
          <w:kern w:val="0"/>
          <w:sz w:val="24"/>
        </w:rPr>
      </w:pPr>
      <w:r w:rsidRPr="00667C10">
        <w:rPr>
          <w:color w:val="000000"/>
          <w:kern w:val="0"/>
          <w:sz w:val="24"/>
        </w:rPr>
        <w:t>桥梁工程的新技术与新工艺研究</w:t>
      </w:r>
    </w:p>
    <w:p w:rsidR="00516798" w:rsidRPr="00667C10" w:rsidRDefault="00516798" w:rsidP="00516798">
      <w:pPr>
        <w:numPr>
          <w:ilvl w:val="0"/>
          <w:numId w:val="4"/>
        </w:numPr>
        <w:spacing w:line="360" w:lineRule="auto"/>
        <w:rPr>
          <w:color w:val="000000"/>
          <w:kern w:val="0"/>
          <w:sz w:val="24"/>
        </w:rPr>
      </w:pPr>
      <w:r w:rsidRPr="00667C10">
        <w:rPr>
          <w:color w:val="000000"/>
          <w:kern w:val="0"/>
          <w:sz w:val="24"/>
        </w:rPr>
        <w:t>混凝土桥梁施工期和使用期安全控制</w:t>
      </w:r>
    </w:p>
    <w:p w:rsidR="00516798" w:rsidRPr="00667C10" w:rsidRDefault="00516798" w:rsidP="00516798">
      <w:pPr>
        <w:numPr>
          <w:ilvl w:val="0"/>
          <w:numId w:val="4"/>
        </w:numPr>
        <w:spacing w:line="360" w:lineRule="auto"/>
        <w:rPr>
          <w:color w:val="000000"/>
          <w:kern w:val="0"/>
          <w:sz w:val="24"/>
        </w:rPr>
      </w:pPr>
      <w:r w:rsidRPr="00667C10">
        <w:rPr>
          <w:color w:val="000000"/>
          <w:kern w:val="0"/>
          <w:sz w:val="24"/>
        </w:rPr>
        <w:t>大跨度桥梁施工期自适应控制理论与技术</w:t>
      </w:r>
    </w:p>
    <w:p w:rsidR="00516798" w:rsidRPr="00667C10" w:rsidRDefault="00516798" w:rsidP="00516798">
      <w:pPr>
        <w:numPr>
          <w:ilvl w:val="0"/>
          <w:numId w:val="4"/>
        </w:numPr>
        <w:spacing w:line="360" w:lineRule="auto"/>
        <w:rPr>
          <w:color w:val="000000"/>
          <w:kern w:val="0"/>
          <w:sz w:val="24"/>
        </w:rPr>
      </w:pPr>
      <w:r w:rsidRPr="00667C10">
        <w:rPr>
          <w:color w:val="000000"/>
          <w:kern w:val="0"/>
          <w:sz w:val="24"/>
        </w:rPr>
        <w:t>桥梁新技术新工艺</w:t>
      </w:r>
    </w:p>
    <w:p w:rsidR="00516798" w:rsidRPr="00667C10" w:rsidRDefault="00516798" w:rsidP="00516798">
      <w:pPr>
        <w:numPr>
          <w:ilvl w:val="0"/>
          <w:numId w:val="4"/>
        </w:numPr>
        <w:spacing w:line="360" w:lineRule="auto"/>
        <w:rPr>
          <w:color w:val="000000"/>
          <w:kern w:val="0"/>
          <w:sz w:val="24"/>
        </w:rPr>
      </w:pPr>
      <w:r w:rsidRPr="00667C10">
        <w:rPr>
          <w:color w:val="000000"/>
          <w:kern w:val="0"/>
          <w:sz w:val="24"/>
        </w:rPr>
        <w:t>桥梁加固技术、标准化的快速施工工艺与设备</w:t>
      </w:r>
    </w:p>
    <w:p w:rsidR="00516798" w:rsidRDefault="00516798" w:rsidP="00516798">
      <w:pPr>
        <w:numPr>
          <w:ilvl w:val="0"/>
          <w:numId w:val="4"/>
        </w:numPr>
        <w:spacing w:line="360" w:lineRule="auto"/>
        <w:rPr>
          <w:color w:val="000000"/>
          <w:kern w:val="0"/>
          <w:sz w:val="24"/>
        </w:rPr>
      </w:pPr>
      <w:r w:rsidRPr="00667C10">
        <w:rPr>
          <w:color w:val="000000"/>
          <w:kern w:val="0"/>
          <w:sz w:val="24"/>
        </w:rPr>
        <w:t>数值风洞技术研究抗风安全控制</w:t>
      </w:r>
    </w:p>
    <w:p w:rsidR="009270C1" w:rsidRPr="009270C1" w:rsidRDefault="009270C1" w:rsidP="009270C1">
      <w:pPr>
        <w:spacing w:line="360" w:lineRule="auto"/>
        <w:ind w:firstLineChars="49" w:firstLine="118"/>
        <w:rPr>
          <w:b/>
          <w:color w:val="000000"/>
          <w:kern w:val="0"/>
          <w:sz w:val="24"/>
        </w:rPr>
      </w:pPr>
      <w:r>
        <w:rPr>
          <w:rFonts w:hint="eastAsia"/>
          <w:b/>
          <w:color w:val="000000"/>
          <w:kern w:val="0"/>
          <w:sz w:val="24"/>
        </w:rPr>
        <w:t>3</w:t>
      </w:r>
      <w:r>
        <w:rPr>
          <w:rFonts w:hint="eastAsia"/>
          <w:b/>
          <w:color w:val="000000"/>
          <w:kern w:val="0"/>
          <w:sz w:val="24"/>
        </w:rPr>
        <w:t>．资助</w:t>
      </w:r>
      <w:r w:rsidRPr="009270C1">
        <w:rPr>
          <w:rFonts w:hint="eastAsia"/>
          <w:b/>
          <w:color w:val="000000"/>
          <w:kern w:val="0"/>
          <w:sz w:val="24"/>
        </w:rPr>
        <w:t>平台</w:t>
      </w:r>
    </w:p>
    <w:p w:rsidR="009270C1" w:rsidRPr="009270C1" w:rsidRDefault="009270C1" w:rsidP="009270C1">
      <w:pPr>
        <w:spacing w:line="360" w:lineRule="auto"/>
        <w:ind w:firstLineChars="200" w:firstLine="480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项目确定资助立项后，</w:t>
      </w:r>
      <w:r w:rsidRPr="009270C1">
        <w:rPr>
          <w:rFonts w:hint="eastAsia"/>
          <w:color w:val="000000"/>
          <w:kern w:val="0"/>
          <w:sz w:val="24"/>
        </w:rPr>
        <w:t>具体资助平台将在批文中明确。</w:t>
      </w:r>
    </w:p>
    <w:p w:rsidR="00155150" w:rsidRPr="00667C10" w:rsidRDefault="00155150" w:rsidP="00155150">
      <w:pPr>
        <w:spacing w:line="360" w:lineRule="auto"/>
        <w:rPr>
          <w:b/>
          <w:color w:val="000000"/>
          <w:sz w:val="28"/>
        </w:rPr>
      </w:pPr>
      <w:r w:rsidRPr="00667C10">
        <w:rPr>
          <w:b/>
          <w:color w:val="000000"/>
          <w:sz w:val="28"/>
        </w:rPr>
        <w:t>二、开放基金资助项目申请程序与注意事项</w:t>
      </w:r>
    </w:p>
    <w:p w:rsidR="009B7FDE" w:rsidRPr="00667C10" w:rsidRDefault="00155150" w:rsidP="001351E1">
      <w:pPr>
        <w:spacing w:line="360" w:lineRule="auto"/>
        <w:ind w:firstLineChars="49" w:firstLine="118"/>
        <w:rPr>
          <w:b/>
          <w:color w:val="000000"/>
          <w:kern w:val="0"/>
          <w:sz w:val="24"/>
        </w:rPr>
      </w:pPr>
      <w:r w:rsidRPr="00667C10">
        <w:rPr>
          <w:b/>
          <w:color w:val="000000"/>
          <w:kern w:val="0"/>
          <w:sz w:val="24"/>
        </w:rPr>
        <w:t>1</w:t>
      </w:r>
      <w:r w:rsidRPr="00667C10">
        <w:rPr>
          <w:b/>
          <w:color w:val="000000"/>
          <w:kern w:val="0"/>
          <w:sz w:val="24"/>
        </w:rPr>
        <w:t>．申请者条件</w:t>
      </w:r>
    </w:p>
    <w:p w:rsidR="00155150" w:rsidRPr="00667C10" w:rsidRDefault="00155150" w:rsidP="00155150">
      <w:pPr>
        <w:spacing w:line="360" w:lineRule="auto"/>
        <w:ind w:firstLineChars="200" w:firstLine="480"/>
        <w:rPr>
          <w:color w:val="000000"/>
          <w:kern w:val="0"/>
          <w:sz w:val="24"/>
        </w:rPr>
      </w:pPr>
      <w:r w:rsidRPr="00667C10">
        <w:rPr>
          <w:color w:val="000000"/>
          <w:kern w:val="0"/>
          <w:sz w:val="24"/>
        </w:rPr>
        <w:t xml:space="preserve">(1) </w:t>
      </w:r>
      <w:r w:rsidRPr="00667C10">
        <w:rPr>
          <w:color w:val="000000"/>
          <w:kern w:val="0"/>
          <w:sz w:val="24"/>
        </w:rPr>
        <w:t>具有硕士及以上学位、中级及以上职称高等学校和科研机构的科技人员；</w:t>
      </w:r>
    </w:p>
    <w:p w:rsidR="00155150" w:rsidRPr="00667C10" w:rsidRDefault="00155150" w:rsidP="00155150">
      <w:pPr>
        <w:spacing w:line="360" w:lineRule="auto"/>
        <w:ind w:firstLineChars="200" w:firstLine="480"/>
        <w:rPr>
          <w:color w:val="000000"/>
          <w:kern w:val="0"/>
          <w:sz w:val="24"/>
        </w:rPr>
      </w:pPr>
      <w:r w:rsidRPr="00667C10">
        <w:rPr>
          <w:color w:val="000000"/>
          <w:kern w:val="0"/>
          <w:sz w:val="24"/>
        </w:rPr>
        <w:t xml:space="preserve">(2) </w:t>
      </w:r>
      <w:r w:rsidRPr="00667C10">
        <w:rPr>
          <w:color w:val="000000"/>
          <w:kern w:val="0"/>
          <w:sz w:val="24"/>
        </w:rPr>
        <w:t>本校在读博士生</w:t>
      </w:r>
      <w:r w:rsidRPr="00667C10">
        <w:rPr>
          <w:color w:val="000000"/>
          <w:kern w:val="0"/>
          <w:sz w:val="24"/>
        </w:rPr>
        <w:t>(</w:t>
      </w:r>
      <w:r w:rsidRPr="00667C10">
        <w:rPr>
          <w:color w:val="000000"/>
          <w:kern w:val="0"/>
          <w:sz w:val="24"/>
        </w:rPr>
        <w:t>须经导师推荐</w:t>
      </w:r>
      <w:r w:rsidRPr="00667C10">
        <w:rPr>
          <w:color w:val="000000"/>
          <w:kern w:val="0"/>
          <w:sz w:val="24"/>
        </w:rPr>
        <w:t>)</w:t>
      </w:r>
      <w:r w:rsidRPr="00667C10">
        <w:rPr>
          <w:color w:val="000000"/>
          <w:kern w:val="0"/>
          <w:sz w:val="24"/>
        </w:rPr>
        <w:t>；</w:t>
      </w:r>
    </w:p>
    <w:p w:rsidR="00155150" w:rsidRPr="00667C10" w:rsidRDefault="00155150" w:rsidP="00155150">
      <w:pPr>
        <w:spacing w:line="360" w:lineRule="auto"/>
        <w:ind w:firstLineChars="200" w:firstLine="480"/>
        <w:rPr>
          <w:color w:val="000000"/>
          <w:kern w:val="0"/>
          <w:sz w:val="24"/>
        </w:rPr>
      </w:pPr>
      <w:r w:rsidRPr="00667C10">
        <w:rPr>
          <w:color w:val="000000"/>
          <w:kern w:val="0"/>
          <w:sz w:val="24"/>
        </w:rPr>
        <w:t xml:space="preserve">(3) </w:t>
      </w:r>
      <w:r w:rsidR="00E47078" w:rsidRPr="00667C10">
        <w:rPr>
          <w:color w:val="000000"/>
          <w:kern w:val="0"/>
          <w:sz w:val="24"/>
        </w:rPr>
        <w:t>已获得国家自科基金项目立项的相关研究内容</w:t>
      </w:r>
      <w:r w:rsidR="00483A56" w:rsidRPr="00667C10">
        <w:rPr>
          <w:color w:val="000000"/>
          <w:kern w:val="0"/>
          <w:sz w:val="24"/>
        </w:rPr>
        <w:t>原则上不支持。</w:t>
      </w:r>
    </w:p>
    <w:p w:rsidR="009B7FDE" w:rsidRPr="00667C10" w:rsidRDefault="00155150" w:rsidP="001351E1">
      <w:pPr>
        <w:spacing w:line="360" w:lineRule="auto"/>
        <w:ind w:firstLineChars="49" w:firstLine="118"/>
        <w:rPr>
          <w:b/>
          <w:color w:val="000000"/>
          <w:kern w:val="0"/>
          <w:sz w:val="24"/>
        </w:rPr>
      </w:pPr>
      <w:r w:rsidRPr="00667C10">
        <w:rPr>
          <w:b/>
          <w:color w:val="000000"/>
          <w:kern w:val="0"/>
          <w:sz w:val="24"/>
        </w:rPr>
        <w:t>2</w:t>
      </w:r>
      <w:r w:rsidRPr="00667C10">
        <w:rPr>
          <w:b/>
          <w:color w:val="000000"/>
          <w:kern w:val="0"/>
          <w:sz w:val="24"/>
        </w:rPr>
        <w:t>．</w:t>
      </w:r>
      <w:r w:rsidR="006D19B3" w:rsidRPr="00667C10">
        <w:rPr>
          <w:b/>
          <w:color w:val="000000"/>
          <w:kern w:val="0"/>
          <w:sz w:val="24"/>
        </w:rPr>
        <w:t>项目</w:t>
      </w:r>
      <w:r w:rsidRPr="00667C10">
        <w:rPr>
          <w:b/>
          <w:color w:val="000000"/>
          <w:kern w:val="0"/>
          <w:sz w:val="24"/>
        </w:rPr>
        <w:t>申请</w:t>
      </w:r>
      <w:r w:rsidR="006D19B3" w:rsidRPr="00667C10">
        <w:rPr>
          <w:b/>
          <w:color w:val="000000"/>
          <w:kern w:val="0"/>
          <w:sz w:val="24"/>
        </w:rPr>
        <w:t>与立项</w:t>
      </w:r>
      <w:r w:rsidRPr="00667C10">
        <w:rPr>
          <w:b/>
          <w:color w:val="000000"/>
          <w:kern w:val="0"/>
          <w:sz w:val="24"/>
        </w:rPr>
        <w:t>程序</w:t>
      </w:r>
    </w:p>
    <w:p w:rsidR="00155150" w:rsidRPr="00667C10" w:rsidRDefault="00155150" w:rsidP="00AA1156">
      <w:pPr>
        <w:spacing w:line="360" w:lineRule="auto"/>
        <w:ind w:firstLineChars="200" w:firstLine="480"/>
        <w:rPr>
          <w:color w:val="000000"/>
          <w:kern w:val="0"/>
          <w:sz w:val="24"/>
        </w:rPr>
      </w:pPr>
      <w:r w:rsidRPr="00667C10">
        <w:rPr>
          <w:color w:val="000000"/>
          <w:kern w:val="0"/>
          <w:sz w:val="24"/>
        </w:rPr>
        <w:t xml:space="preserve">(1) </w:t>
      </w:r>
      <w:r w:rsidR="006D19B3" w:rsidRPr="00667C10">
        <w:rPr>
          <w:color w:val="000000"/>
          <w:kern w:val="0"/>
          <w:sz w:val="24"/>
        </w:rPr>
        <w:t>项目申请。项目申请者按要求填写《项目申请书》并提交相关附件材料；</w:t>
      </w:r>
    </w:p>
    <w:p w:rsidR="00155150" w:rsidRPr="00667C10" w:rsidRDefault="00155150" w:rsidP="00AA1156">
      <w:pPr>
        <w:spacing w:line="360" w:lineRule="auto"/>
        <w:ind w:firstLineChars="200" w:firstLine="480"/>
        <w:rPr>
          <w:color w:val="000000"/>
          <w:kern w:val="0"/>
          <w:sz w:val="24"/>
        </w:rPr>
      </w:pPr>
      <w:r w:rsidRPr="00667C10">
        <w:rPr>
          <w:color w:val="000000"/>
          <w:kern w:val="0"/>
          <w:sz w:val="24"/>
        </w:rPr>
        <w:t xml:space="preserve">(2) </w:t>
      </w:r>
      <w:r w:rsidR="006D19B3" w:rsidRPr="00667C10">
        <w:rPr>
          <w:color w:val="000000"/>
          <w:kern w:val="0"/>
          <w:sz w:val="24"/>
        </w:rPr>
        <w:t>项目初审。</w:t>
      </w:r>
      <w:r w:rsidR="00A26DA0" w:rsidRPr="00667C10">
        <w:rPr>
          <w:color w:val="000000"/>
          <w:kern w:val="0"/>
          <w:sz w:val="24"/>
        </w:rPr>
        <w:t>研究基地</w:t>
      </w:r>
      <w:r w:rsidR="006D19B3" w:rsidRPr="00667C10">
        <w:rPr>
          <w:color w:val="000000"/>
          <w:kern w:val="0"/>
          <w:sz w:val="24"/>
        </w:rPr>
        <w:t>工作人员对项目进行初步审查；</w:t>
      </w:r>
    </w:p>
    <w:p w:rsidR="00155150" w:rsidRPr="00667C10" w:rsidRDefault="00155150" w:rsidP="00AA1156">
      <w:pPr>
        <w:spacing w:line="360" w:lineRule="auto"/>
        <w:ind w:firstLineChars="200" w:firstLine="480"/>
        <w:rPr>
          <w:color w:val="000000"/>
          <w:kern w:val="0"/>
          <w:sz w:val="24"/>
        </w:rPr>
      </w:pPr>
      <w:r w:rsidRPr="00667C10">
        <w:rPr>
          <w:color w:val="000000"/>
          <w:kern w:val="0"/>
          <w:sz w:val="24"/>
        </w:rPr>
        <w:t xml:space="preserve">(3) </w:t>
      </w:r>
      <w:r w:rsidR="006D19B3" w:rsidRPr="00667C10">
        <w:rPr>
          <w:color w:val="000000"/>
          <w:kern w:val="0"/>
          <w:sz w:val="24"/>
        </w:rPr>
        <w:t>项目评审。</w:t>
      </w:r>
      <w:r w:rsidR="00A26DA0" w:rsidRPr="00667C10">
        <w:rPr>
          <w:color w:val="000000"/>
          <w:kern w:val="0"/>
          <w:sz w:val="24"/>
        </w:rPr>
        <w:t>研究基地</w:t>
      </w:r>
      <w:r w:rsidR="006D19B3" w:rsidRPr="00667C10">
        <w:rPr>
          <w:color w:val="000000"/>
          <w:kern w:val="0"/>
          <w:sz w:val="24"/>
        </w:rPr>
        <w:t>学术委员会对通过初审的项目进行会议评审；</w:t>
      </w:r>
    </w:p>
    <w:p w:rsidR="00155150" w:rsidRPr="00667C10" w:rsidRDefault="00155150" w:rsidP="00AA1156">
      <w:pPr>
        <w:spacing w:line="360" w:lineRule="auto"/>
        <w:ind w:firstLineChars="200" w:firstLine="480"/>
        <w:rPr>
          <w:color w:val="000000"/>
          <w:kern w:val="0"/>
          <w:sz w:val="24"/>
        </w:rPr>
      </w:pPr>
      <w:r w:rsidRPr="00667C10">
        <w:rPr>
          <w:color w:val="000000"/>
          <w:kern w:val="0"/>
          <w:sz w:val="24"/>
        </w:rPr>
        <w:t xml:space="preserve">(4) </w:t>
      </w:r>
      <w:r w:rsidR="006D19B3" w:rsidRPr="00667C10">
        <w:rPr>
          <w:color w:val="000000"/>
          <w:kern w:val="0"/>
          <w:sz w:val="24"/>
        </w:rPr>
        <w:t>项目立项。</w:t>
      </w:r>
      <w:r w:rsidR="00A26DA0" w:rsidRPr="00667C10">
        <w:rPr>
          <w:color w:val="000000"/>
          <w:kern w:val="0"/>
          <w:sz w:val="24"/>
        </w:rPr>
        <w:t>研究基地</w:t>
      </w:r>
      <w:r w:rsidR="006D19B3" w:rsidRPr="00667C10">
        <w:rPr>
          <w:color w:val="000000"/>
          <w:kern w:val="0"/>
          <w:sz w:val="24"/>
        </w:rPr>
        <w:t>负责人在项目公示后对项目进行批准。</w:t>
      </w:r>
    </w:p>
    <w:p w:rsidR="006D19B3" w:rsidRPr="00667C10" w:rsidRDefault="006D19B3" w:rsidP="00AA1156">
      <w:pPr>
        <w:spacing w:line="360" w:lineRule="auto"/>
        <w:ind w:firstLineChars="200" w:firstLine="480"/>
        <w:rPr>
          <w:color w:val="000000"/>
          <w:kern w:val="0"/>
          <w:sz w:val="24"/>
        </w:rPr>
      </w:pPr>
      <w:r w:rsidRPr="00667C10">
        <w:rPr>
          <w:color w:val="000000"/>
          <w:kern w:val="0"/>
          <w:sz w:val="24"/>
        </w:rPr>
        <w:t xml:space="preserve">(5) </w:t>
      </w:r>
      <w:r w:rsidRPr="00667C10">
        <w:rPr>
          <w:color w:val="000000"/>
          <w:kern w:val="0"/>
          <w:sz w:val="24"/>
        </w:rPr>
        <w:t>项目合同。项目立项后</w:t>
      </w:r>
      <w:r w:rsidRPr="00667C10">
        <w:rPr>
          <w:color w:val="000000"/>
          <w:kern w:val="0"/>
          <w:sz w:val="24"/>
        </w:rPr>
        <w:t>2</w:t>
      </w:r>
      <w:r w:rsidRPr="00667C10">
        <w:rPr>
          <w:color w:val="000000"/>
          <w:kern w:val="0"/>
          <w:sz w:val="24"/>
        </w:rPr>
        <w:t>周</w:t>
      </w:r>
      <w:r w:rsidR="0011757F" w:rsidRPr="00667C10">
        <w:rPr>
          <w:color w:val="000000"/>
          <w:kern w:val="0"/>
          <w:sz w:val="24"/>
        </w:rPr>
        <w:t>签订</w:t>
      </w:r>
      <w:r w:rsidRPr="00667C10">
        <w:rPr>
          <w:color w:val="000000"/>
          <w:kern w:val="0"/>
          <w:sz w:val="24"/>
        </w:rPr>
        <w:t>项目研究合同。</w:t>
      </w:r>
    </w:p>
    <w:p w:rsidR="009B7FDE" w:rsidRPr="00667C10" w:rsidRDefault="00155150" w:rsidP="001351E1">
      <w:pPr>
        <w:spacing w:line="360" w:lineRule="auto"/>
        <w:ind w:firstLineChars="49" w:firstLine="118"/>
        <w:rPr>
          <w:b/>
          <w:color w:val="000000"/>
          <w:kern w:val="0"/>
          <w:sz w:val="24"/>
        </w:rPr>
      </w:pPr>
      <w:r w:rsidRPr="00667C10">
        <w:rPr>
          <w:b/>
          <w:color w:val="000000"/>
          <w:kern w:val="0"/>
          <w:sz w:val="24"/>
        </w:rPr>
        <w:t>3</w:t>
      </w:r>
      <w:r w:rsidRPr="00667C10">
        <w:rPr>
          <w:b/>
          <w:color w:val="000000"/>
          <w:kern w:val="0"/>
          <w:sz w:val="24"/>
        </w:rPr>
        <w:t>．注意事项</w:t>
      </w:r>
    </w:p>
    <w:p w:rsidR="00155150" w:rsidRPr="00667C10" w:rsidRDefault="00155150" w:rsidP="00AA1156">
      <w:pPr>
        <w:spacing w:line="360" w:lineRule="auto"/>
        <w:ind w:firstLineChars="200" w:firstLine="480"/>
        <w:rPr>
          <w:color w:val="000000"/>
          <w:kern w:val="0"/>
          <w:sz w:val="24"/>
        </w:rPr>
      </w:pPr>
      <w:r w:rsidRPr="00667C10">
        <w:rPr>
          <w:color w:val="000000"/>
          <w:kern w:val="0"/>
          <w:sz w:val="24"/>
        </w:rPr>
        <w:t xml:space="preserve">(1) </w:t>
      </w:r>
      <w:r w:rsidRPr="00667C10">
        <w:rPr>
          <w:color w:val="000000"/>
          <w:kern w:val="0"/>
          <w:sz w:val="24"/>
        </w:rPr>
        <w:t>资助项目数与额度。</w:t>
      </w:r>
      <w:r w:rsidR="004D3512" w:rsidRPr="00667C10">
        <w:rPr>
          <w:color w:val="000000"/>
          <w:kern w:val="0"/>
          <w:sz w:val="24"/>
        </w:rPr>
        <w:t>每个基地资助</w:t>
      </w:r>
      <w:r w:rsidR="004D3512" w:rsidRPr="00667C10">
        <w:rPr>
          <w:rFonts w:hAnsi="宋体"/>
          <w:kern w:val="0"/>
          <w:sz w:val="24"/>
        </w:rPr>
        <w:t>不超过</w:t>
      </w:r>
      <w:r w:rsidR="004D3512" w:rsidRPr="00667C10">
        <w:rPr>
          <w:kern w:val="0"/>
          <w:sz w:val="24"/>
        </w:rPr>
        <w:t>3</w:t>
      </w:r>
      <w:r w:rsidR="004D3512" w:rsidRPr="00667C10">
        <w:rPr>
          <w:rFonts w:hAnsi="宋体"/>
          <w:kern w:val="0"/>
          <w:sz w:val="24"/>
        </w:rPr>
        <w:t>个项目，每个项目资助</w:t>
      </w:r>
      <w:r w:rsidR="004D3512" w:rsidRPr="00667C10">
        <w:rPr>
          <w:kern w:val="0"/>
          <w:sz w:val="24"/>
        </w:rPr>
        <w:t>3-5</w:t>
      </w:r>
      <w:r w:rsidR="004D3512" w:rsidRPr="00667C10">
        <w:rPr>
          <w:rFonts w:hAnsi="宋体"/>
          <w:kern w:val="0"/>
          <w:sz w:val="24"/>
        </w:rPr>
        <w:t>万元</w:t>
      </w:r>
    </w:p>
    <w:p w:rsidR="00155150" w:rsidRPr="00667C10" w:rsidRDefault="00155150" w:rsidP="00AA1156">
      <w:pPr>
        <w:spacing w:line="360" w:lineRule="auto"/>
        <w:ind w:firstLineChars="200" w:firstLine="480"/>
        <w:rPr>
          <w:color w:val="000000"/>
          <w:kern w:val="0"/>
          <w:sz w:val="24"/>
        </w:rPr>
      </w:pPr>
      <w:r w:rsidRPr="00667C10">
        <w:rPr>
          <w:color w:val="000000"/>
          <w:kern w:val="0"/>
          <w:sz w:val="24"/>
        </w:rPr>
        <w:t xml:space="preserve">(2) </w:t>
      </w:r>
      <w:r w:rsidRPr="00667C10">
        <w:rPr>
          <w:color w:val="000000"/>
          <w:kern w:val="0"/>
          <w:sz w:val="24"/>
        </w:rPr>
        <w:t>开放基金资助项目必须符合</w:t>
      </w:r>
      <w:r w:rsidR="001351E1" w:rsidRPr="00667C10">
        <w:rPr>
          <w:color w:val="000000"/>
          <w:kern w:val="0"/>
          <w:sz w:val="24"/>
        </w:rPr>
        <w:t>本</w:t>
      </w:r>
      <w:r w:rsidRPr="00667C10">
        <w:rPr>
          <w:color w:val="000000"/>
          <w:kern w:val="0"/>
          <w:sz w:val="24"/>
        </w:rPr>
        <w:t>《指南》资助范围的要求；一般</w:t>
      </w:r>
      <w:r w:rsidR="005E7A2B" w:rsidRPr="00667C10">
        <w:rPr>
          <w:color w:val="000000"/>
          <w:kern w:val="0"/>
          <w:sz w:val="24"/>
        </w:rPr>
        <w:t>已获</w:t>
      </w:r>
      <w:r w:rsidR="006D19B3" w:rsidRPr="00667C10">
        <w:rPr>
          <w:color w:val="000000"/>
          <w:kern w:val="0"/>
          <w:sz w:val="24"/>
        </w:rPr>
        <w:t>国家或省自然科学基金资助的项目</w:t>
      </w:r>
      <w:r w:rsidR="005E7A2B" w:rsidRPr="00667C10">
        <w:rPr>
          <w:color w:val="000000"/>
          <w:kern w:val="0"/>
          <w:sz w:val="24"/>
        </w:rPr>
        <w:t>不再资助</w:t>
      </w:r>
      <w:r w:rsidR="00861618" w:rsidRPr="00667C10">
        <w:rPr>
          <w:color w:val="000000"/>
          <w:kern w:val="0"/>
          <w:sz w:val="24"/>
        </w:rPr>
        <w:t>。</w:t>
      </w:r>
    </w:p>
    <w:p w:rsidR="00942F1D" w:rsidRPr="00667C10" w:rsidRDefault="00155150" w:rsidP="00AA1156">
      <w:pPr>
        <w:spacing w:line="360" w:lineRule="auto"/>
        <w:ind w:firstLineChars="200" w:firstLine="480"/>
        <w:rPr>
          <w:color w:val="000000"/>
          <w:kern w:val="0"/>
          <w:sz w:val="24"/>
        </w:rPr>
      </w:pPr>
      <w:r w:rsidRPr="00667C10">
        <w:rPr>
          <w:color w:val="000000"/>
          <w:kern w:val="0"/>
          <w:sz w:val="24"/>
        </w:rPr>
        <w:t>(3)</w:t>
      </w:r>
      <w:r w:rsidRPr="00667C10">
        <w:rPr>
          <w:color w:val="000000"/>
          <w:kern w:val="0"/>
          <w:sz w:val="24"/>
        </w:rPr>
        <w:t>开放基金</w:t>
      </w:r>
      <w:r w:rsidR="006D19B3" w:rsidRPr="00667C10">
        <w:rPr>
          <w:color w:val="000000"/>
          <w:kern w:val="0"/>
          <w:sz w:val="24"/>
        </w:rPr>
        <w:t>资助项目</w:t>
      </w:r>
      <w:r w:rsidRPr="00667C10">
        <w:rPr>
          <w:color w:val="000000"/>
          <w:kern w:val="0"/>
          <w:sz w:val="24"/>
        </w:rPr>
        <w:t>申请者从网站下载《开放基金资助项目申请书》且认真填写。</w:t>
      </w:r>
    </w:p>
    <w:p w:rsidR="006D19B3" w:rsidRPr="00667C10" w:rsidRDefault="006D19B3" w:rsidP="00AA1156">
      <w:pPr>
        <w:spacing w:line="360" w:lineRule="auto"/>
        <w:ind w:firstLineChars="200" w:firstLine="480"/>
        <w:rPr>
          <w:color w:val="000000"/>
          <w:kern w:val="0"/>
          <w:sz w:val="24"/>
        </w:rPr>
      </w:pPr>
      <w:r w:rsidRPr="00667C10">
        <w:rPr>
          <w:color w:val="000000"/>
          <w:kern w:val="0"/>
          <w:sz w:val="24"/>
        </w:rPr>
        <w:t xml:space="preserve">(4) </w:t>
      </w:r>
      <w:r w:rsidRPr="00667C10">
        <w:rPr>
          <w:color w:val="000000"/>
          <w:kern w:val="0"/>
          <w:sz w:val="24"/>
        </w:rPr>
        <w:t>申请者必须是项目的实际主持人。申请者一次只能申请</w:t>
      </w:r>
      <w:r w:rsidRPr="00667C10">
        <w:rPr>
          <w:color w:val="000000"/>
          <w:kern w:val="0"/>
          <w:sz w:val="24"/>
        </w:rPr>
        <w:t>1</w:t>
      </w:r>
      <w:r w:rsidRPr="00667C10">
        <w:rPr>
          <w:color w:val="000000"/>
          <w:kern w:val="0"/>
          <w:sz w:val="24"/>
        </w:rPr>
        <w:t>个项目；申请者和项目组主要成员</w:t>
      </w:r>
      <w:r w:rsidRPr="00667C10">
        <w:rPr>
          <w:color w:val="000000"/>
          <w:kern w:val="0"/>
          <w:sz w:val="24"/>
        </w:rPr>
        <w:t>(</w:t>
      </w:r>
      <w:r w:rsidRPr="00667C10">
        <w:rPr>
          <w:color w:val="000000"/>
          <w:kern w:val="0"/>
          <w:sz w:val="24"/>
        </w:rPr>
        <w:t>副高职称</w:t>
      </w:r>
      <w:r w:rsidRPr="00667C10">
        <w:rPr>
          <w:color w:val="000000"/>
          <w:kern w:val="0"/>
          <w:sz w:val="24"/>
        </w:rPr>
        <w:t>)</w:t>
      </w:r>
      <w:r w:rsidRPr="00667C10">
        <w:rPr>
          <w:color w:val="000000"/>
          <w:kern w:val="0"/>
          <w:sz w:val="24"/>
        </w:rPr>
        <w:t>的项目申请数，与在研的开放基金项目数不得超过</w:t>
      </w:r>
      <w:r w:rsidRPr="00667C10">
        <w:rPr>
          <w:color w:val="000000"/>
          <w:kern w:val="0"/>
          <w:sz w:val="24"/>
        </w:rPr>
        <w:t>2</w:t>
      </w:r>
      <w:r w:rsidRPr="00667C10">
        <w:rPr>
          <w:color w:val="000000"/>
          <w:kern w:val="0"/>
          <w:sz w:val="24"/>
        </w:rPr>
        <w:t>项，不能</w:t>
      </w:r>
      <w:r w:rsidRPr="00667C10">
        <w:rPr>
          <w:color w:val="000000"/>
          <w:kern w:val="0"/>
          <w:sz w:val="24"/>
        </w:rPr>
        <w:lastRenderedPageBreak/>
        <w:t>同时主持</w:t>
      </w:r>
      <w:r w:rsidRPr="00667C10">
        <w:rPr>
          <w:color w:val="000000"/>
          <w:kern w:val="0"/>
          <w:sz w:val="24"/>
        </w:rPr>
        <w:t>2</w:t>
      </w:r>
      <w:r w:rsidRPr="00667C10">
        <w:rPr>
          <w:color w:val="000000"/>
          <w:kern w:val="0"/>
          <w:sz w:val="24"/>
        </w:rPr>
        <w:t>个项目。已获得资助者完成项目研究后，再次申请，申请书须附已资助项目的结题报告和主要研究成果</w:t>
      </w:r>
      <w:r w:rsidRPr="00667C10">
        <w:rPr>
          <w:color w:val="000000"/>
          <w:kern w:val="0"/>
          <w:sz w:val="24"/>
        </w:rPr>
        <w:t>(</w:t>
      </w:r>
      <w:r w:rsidRPr="00667C10">
        <w:rPr>
          <w:color w:val="000000"/>
          <w:kern w:val="0"/>
          <w:sz w:val="24"/>
        </w:rPr>
        <w:t>一式一份</w:t>
      </w:r>
      <w:r w:rsidRPr="00667C10">
        <w:rPr>
          <w:color w:val="000000"/>
          <w:kern w:val="0"/>
          <w:sz w:val="24"/>
        </w:rPr>
        <w:t>)</w:t>
      </w:r>
      <w:r w:rsidRPr="00667C10">
        <w:rPr>
          <w:color w:val="000000"/>
          <w:kern w:val="0"/>
          <w:sz w:val="24"/>
        </w:rPr>
        <w:t>。</w:t>
      </w:r>
    </w:p>
    <w:p w:rsidR="00155150" w:rsidRPr="00667C10" w:rsidRDefault="00155150" w:rsidP="00155150">
      <w:pPr>
        <w:spacing w:line="360" w:lineRule="auto"/>
        <w:rPr>
          <w:b/>
          <w:color w:val="000000"/>
          <w:sz w:val="28"/>
        </w:rPr>
      </w:pPr>
      <w:r w:rsidRPr="00667C10">
        <w:rPr>
          <w:b/>
          <w:color w:val="000000"/>
          <w:sz w:val="28"/>
        </w:rPr>
        <w:t>三、开放基金资助项目成果要求</w:t>
      </w:r>
    </w:p>
    <w:p w:rsidR="001351E1" w:rsidRPr="00667C10" w:rsidRDefault="00942F1D" w:rsidP="001351E1">
      <w:pPr>
        <w:spacing w:line="360" w:lineRule="auto"/>
        <w:ind w:firstLineChars="49" w:firstLine="118"/>
        <w:rPr>
          <w:b/>
          <w:color w:val="000000"/>
          <w:kern w:val="0"/>
          <w:sz w:val="24"/>
        </w:rPr>
      </w:pPr>
      <w:r w:rsidRPr="00667C10">
        <w:rPr>
          <w:b/>
          <w:color w:val="000000"/>
          <w:kern w:val="0"/>
          <w:sz w:val="24"/>
        </w:rPr>
        <w:t>1</w:t>
      </w:r>
      <w:r w:rsidR="001351E1" w:rsidRPr="00667C10">
        <w:rPr>
          <w:b/>
          <w:color w:val="000000"/>
          <w:kern w:val="0"/>
          <w:sz w:val="24"/>
        </w:rPr>
        <w:t>．项目成果要求</w:t>
      </w:r>
    </w:p>
    <w:p w:rsidR="004D3512" w:rsidRPr="00667C10" w:rsidRDefault="004D3512" w:rsidP="004D3512">
      <w:pPr>
        <w:widowControl/>
        <w:spacing w:line="360" w:lineRule="auto"/>
        <w:ind w:firstLineChars="200" w:firstLine="480"/>
        <w:jc w:val="left"/>
        <w:rPr>
          <w:kern w:val="0"/>
          <w:sz w:val="24"/>
        </w:rPr>
      </w:pPr>
      <w:r w:rsidRPr="00667C10">
        <w:rPr>
          <w:rFonts w:hAnsi="宋体"/>
          <w:kern w:val="0"/>
          <w:sz w:val="24"/>
        </w:rPr>
        <w:t>在</w:t>
      </w:r>
      <w:r w:rsidRPr="00667C10">
        <w:rPr>
          <w:kern w:val="0"/>
          <w:sz w:val="24"/>
        </w:rPr>
        <w:t>CSCD</w:t>
      </w:r>
      <w:r w:rsidRPr="00667C10">
        <w:rPr>
          <w:rFonts w:hAnsi="宋体"/>
          <w:kern w:val="0"/>
          <w:sz w:val="24"/>
        </w:rPr>
        <w:t>来源期刊（核心版）上发表论文</w:t>
      </w:r>
      <w:r w:rsidRPr="00667C10">
        <w:rPr>
          <w:kern w:val="0"/>
          <w:sz w:val="24"/>
        </w:rPr>
        <w:t>4</w:t>
      </w:r>
      <w:r w:rsidRPr="00667C10">
        <w:rPr>
          <w:rFonts w:hAnsi="宋体"/>
          <w:kern w:val="0"/>
          <w:sz w:val="24"/>
        </w:rPr>
        <w:t>篇，或在长沙理工大学认定的权威期刊上发表论文</w:t>
      </w:r>
      <w:r w:rsidRPr="00667C10">
        <w:rPr>
          <w:kern w:val="0"/>
          <w:sz w:val="24"/>
        </w:rPr>
        <w:t>2</w:t>
      </w:r>
      <w:r w:rsidRPr="00667C10">
        <w:rPr>
          <w:rFonts w:hAnsi="宋体"/>
          <w:kern w:val="0"/>
          <w:sz w:val="24"/>
        </w:rPr>
        <w:t>篇，或被</w:t>
      </w:r>
      <w:r w:rsidRPr="00667C10">
        <w:rPr>
          <w:kern w:val="0"/>
          <w:sz w:val="24"/>
        </w:rPr>
        <w:t>SCI</w:t>
      </w:r>
      <w:r w:rsidRPr="00667C10">
        <w:rPr>
          <w:rFonts w:hAnsi="宋体"/>
          <w:kern w:val="0"/>
          <w:sz w:val="24"/>
        </w:rPr>
        <w:t>、</w:t>
      </w:r>
      <w:r w:rsidRPr="00667C10">
        <w:rPr>
          <w:kern w:val="0"/>
          <w:sz w:val="24"/>
        </w:rPr>
        <w:t>EI</w:t>
      </w:r>
      <w:r w:rsidRPr="00667C10">
        <w:rPr>
          <w:rFonts w:hAnsi="宋体"/>
          <w:kern w:val="0"/>
          <w:sz w:val="24"/>
        </w:rPr>
        <w:t>收录（会议收录论文除外）论文</w:t>
      </w:r>
      <w:r w:rsidRPr="00667C10">
        <w:rPr>
          <w:kern w:val="0"/>
          <w:sz w:val="24"/>
        </w:rPr>
        <w:t>2</w:t>
      </w:r>
      <w:r w:rsidRPr="00667C10">
        <w:rPr>
          <w:rFonts w:hAnsi="宋体"/>
          <w:kern w:val="0"/>
          <w:sz w:val="24"/>
        </w:rPr>
        <w:t>篇，或获得与课题相关的发明专利</w:t>
      </w:r>
      <w:r w:rsidRPr="00667C10">
        <w:rPr>
          <w:kern w:val="0"/>
          <w:sz w:val="24"/>
        </w:rPr>
        <w:t>2</w:t>
      </w:r>
      <w:r w:rsidRPr="00667C10">
        <w:rPr>
          <w:rFonts w:hAnsi="宋体"/>
          <w:kern w:val="0"/>
          <w:sz w:val="24"/>
        </w:rPr>
        <w:t>项才能结题。</w:t>
      </w:r>
    </w:p>
    <w:p w:rsidR="001351E1" w:rsidRPr="00667C10" w:rsidRDefault="00942F1D" w:rsidP="001351E1">
      <w:pPr>
        <w:spacing w:line="360" w:lineRule="auto"/>
        <w:ind w:firstLineChars="49" w:firstLine="118"/>
        <w:rPr>
          <w:b/>
          <w:color w:val="000000"/>
          <w:kern w:val="0"/>
          <w:sz w:val="24"/>
        </w:rPr>
      </w:pPr>
      <w:r w:rsidRPr="00667C10">
        <w:rPr>
          <w:b/>
          <w:color w:val="000000"/>
          <w:kern w:val="0"/>
          <w:sz w:val="24"/>
        </w:rPr>
        <w:t>2</w:t>
      </w:r>
      <w:r w:rsidR="001351E1" w:rsidRPr="00667C10">
        <w:rPr>
          <w:b/>
          <w:color w:val="000000"/>
          <w:kern w:val="0"/>
          <w:sz w:val="24"/>
        </w:rPr>
        <w:t>．项目结题材料</w:t>
      </w:r>
    </w:p>
    <w:p w:rsidR="00942F1D" w:rsidRPr="00667C10" w:rsidRDefault="00942F1D" w:rsidP="00942F1D">
      <w:pPr>
        <w:spacing w:line="360" w:lineRule="auto"/>
        <w:ind w:firstLineChars="200" w:firstLine="480"/>
        <w:rPr>
          <w:color w:val="000000"/>
          <w:kern w:val="0"/>
          <w:sz w:val="24"/>
        </w:rPr>
      </w:pPr>
      <w:r w:rsidRPr="00667C10">
        <w:rPr>
          <w:color w:val="000000"/>
          <w:kern w:val="0"/>
          <w:sz w:val="24"/>
        </w:rPr>
        <w:t>项目完成后须提交结题报告、项目研究成果原件或</w:t>
      </w:r>
      <w:r w:rsidR="001351E1" w:rsidRPr="00667C10">
        <w:rPr>
          <w:color w:val="000000"/>
          <w:kern w:val="0"/>
          <w:sz w:val="24"/>
        </w:rPr>
        <w:t>扫描</w:t>
      </w:r>
      <w:r w:rsidRPr="00667C10">
        <w:rPr>
          <w:color w:val="000000"/>
          <w:kern w:val="0"/>
          <w:sz w:val="24"/>
        </w:rPr>
        <w:t>件。</w:t>
      </w:r>
    </w:p>
    <w:p w:rsidR="00942F1D" w:rsidRPr="00667C10" w:rsidRDefault="00942F1D" w:rsidP="001351E1">
      <w:pPr>
        <w:spacing w:line="360" w:lineRule="auto"/>
        <w:ind w:firstLineChars="49" w:firstLine="118"/>
        <w:rPr>
          <w:b/>
          <w:color w:val="000000"/>
          <w:kern w:val="0"/>
          <w:sz w:val="24"/>
        </w:rPr>
      </w:pPr>
      <w:r w:rsidRPr="00667C10">
        <w:rPr>
          <w:b/>
          <w:color w:val="000000"/>
          <w:kern w:val="0"/>
          <w:sz w:val="24"/>
        </w:rPr>
        <w:t>3</w:t>
      </w:r>
      <w:r w:rsidRPr="00667C10">
        <w:rPr>
          <w:b/>
          <w:color w:val="000000"/>
          <w:kern w:val="0"/>
          <w:sz w:val="24"/>
        </w:rPr>
        <w:t>．项目成果标注要求</w:t>
      </w:r>
    </w:p>
    <w:p w:rsidR="00942F1D" w:rsidRPr="00667C10" w:rsidRDefault="001351E1" w:rsidP="001351E1">
      <w:pPr>
        <w:spacing w:line="360" w:lineRule="auto"/>
        <w:ind w:firstLineChars="200" w:firstLine="480"/>
        <w:rPr>
          <w:color w:val="000000"/>
          <w:kern w:val="0"/>
          <w:sz w:val="24"/>
        </w:rPr>
      </w:pPr>
      <w:r w:rsidRPr="00667C10">
        <w:rPr>
          <w:color w:val="000000"/>
          <w:kern w:val="0"/>
          <w:sz w:val="24"/>
        </w:rPr>
        <w:t>（</w:t>
      </w:r>
      <w:r w:rsidRPr="00667C10">
        <w:rPr>
          <w:color w:val="000000"/>
          <w:kern w:val="0"/>
          <w:sz w:val="24"/>
        </w:rPr>
        <w:t>1</w:t>
      </w:r>
      <w:r w:rsidRPr="00667C10">
        <w:rPr>
          <w:color w:val="000000"/>
          <w:kern w:val="0"/>
          <w:sz w:val="24"/>
        </w:rPr>
        <w:t>）</w:t>
      </w:r>
      <w:r w:rsidR="00942F1D" w:rsidRPr="00667C10">
        <w:rPr>
          <w:color w:val="000000"/>
          <w:kern w:val="0"/>
          <w:sz w:val="24"/>
        </w:rPr>
        <w:t>所提交的全部学术论文必须注明为本研究基地开放基金资助项目。若开放基金项目承担者为长沙理工大学的科技人员，所提交的全部学术论文必须以研究基地为第一署名单位；若开放基金项目承担者为外单位研究人员，所提交的学术论文必须以本研究基地为第一署名单位。</w:t>
      </w:r>
    </w:p>
    <w:p w:rsidR="00942F1D" w:rsidRPr="00667C10" w:rsidRDefault="001351E1" w:rsidP="00667C10">
      <w:pPr>
        <w:spacing w:line="360" w:lineRule="auto"/>
        <w:ind w:firstLineChars="200" w:firstLine="480"/>
        <w:rPr>
          <w:color w:val="000000"/>
          <w:kern w:val="0"/>
          <w:sz w:val="24"/>
        </w:rPr>
      </w:pPr>
      <w:r w:rsidRPr="00667C10">
        <w:rPr>
          <w:color w:val="000000"/>
          <w:kern w:val="0"/>
          <w:sz w:val="24"/>
        </w:rPr>
        <w:t>（</w:t>
      </w:r>
      <w:r w:rsidRPr="00667C10">
        <w:rPr>
          <w:color w:val="000000"/>
          <w:kern w:val="0"/>
          <w:sz w:val="24"/>
        </w:rPr>
        <w:t>2</w:t>
      </w:r>
      <w:r w:rsidRPr="00667C10">
        <w:rPr>
          <w:color w:val="000000"/>
          <w:kern w:val="0"/>
          <w:sz w:val="24"/>
        </w:rPr>
        <w:t>）</w:t>
      </w:r>
      <w:r w:rsidR="00942F1D" w:rsidRPr="00667C10">
        <w:rPr>
          <w:color w:val="000000"/>
          <w:kern w:val="0"/>
          <w:sz w:val="24"/>
        </w:rPr>
        <w:t>成果单位署名：</w:t>
      </w:r>
      <w:r w:rsidR="00F82B55" w:rsidRPr="00667C10">
        <w:rPr>
          <w:color w:val="000000"/>
          <w:kern w:val="0"/>
          <w:sz w:val="24"/>
        </w:rPr>
        <w:t>桥梁工程安全控制省部共建教育部重点实验室</w:t>
      </w:r>
      <w:r w:rsidR="00942F1D" w:rsidRPr="00667C10">
        <w:rPr>
          <w:color w:val="000000"/>
          <w:kern w:val="0"/>
          <w:sz w:val="24"/>
        </w:rPr>
        <w:t>(</w:t>
      </w:r>
      <w:r w:rsidR="00942F1D" w:rsidRPr="00667C10">
        <w:rPr>
          <w:color w:val="000000"/>
          <w:kern w:val="0"/>
          <w:sz w:val="24"/>
        </w:rPr>
        <w:t>长沙理工大学</w:t>
      </w:r>
      <w:r w:rsidR="00942F1D" w:rsidRPr="00667C10">
        <w:rPr>
          <w:color w:val="000000"/>
          <w:kern w:val="0"/>
          <w:sz w:val="24"/>
        </w:rPr>
        <w:t>)</w:t>
      </w:r>
      <w:r w:rsidR="00942F1D" w:rsidRPr="00667C10">
        <w:rPr>
          <w:color w:val="000000"/>
          <w:kern w:val="0"/>
          <w:sz w:val="24"/>
        </w:rPr>
        <w:t>，英文：</w:t>
      </w:r>
      <w:r w:rsidR="000F2859" w:rsidRPr="00667C10">
        <w:rPr>
          <w:color w:val="000000"/>
          <w:kern w:val="0"/>
          <w:sz w:val="24"/>
        </w:rPr>
        <w:t xml:space="preserve">Key Laboratory </w:t>
      </w:r>
      <w:r w:rsidR="00D4324E" w:rsidRPr="00667C10">
        <w:rPr>
          <w:color w:val="000000"/>
          <w:kern w:val="0"/>
          <w:sz w:val="24"/>
        </w:rPr>
        <w:t>of</w:t>
      </w:r>
      <w:r w:rsidR="000F2859" w:rsidRPr="00667C10">
        <w:rPr>
          <w:color w:val="000000"/>
          <w:kern w:val="0"/>
          <w:sz w:val="24"/>
        </w:rPr>
        <w:t xml:space="preserve"> Bridge Engineering</w:t>
      </w:r>
      <w:r w:rsidR="00D4324E" w:rsidRPr="00667C10">
        <w:rPr>
          <w:color w:val="000000"/>
          <w:kern w:val="0"/>
          <w:sz w:val="24"/>
        </w:rPr>
        <w:t xml:space="preserve"> Safety Control by Hunan Province, Department of Education </w:t>
      </w:r>
      <w:r w:rsidR="000F2859" w:rsidRPr="00667C10">
        <w:rPr>
          <w:color w:val="000000"/>
          <w:kern w:val="0"/>
          <w:sz w:val="24"/>
        </w:rPr>
        <w:t>(Changsha University of Science &amp; Technology)</w:t>
      </w:r>
      <w:r w:rsidR="00942F1D" w:rsidRPr="00667C10">
        <w:rPr>
          <w:color w:val="000000"/>
          <w:kern w:val="0"/>
          <w:sz w:val="24"/>
        </w:rPr>
        <w:t>；</w:t>
      </w:r>
      <w:r w:rsidR="00F82B55" w:rsidRPr="00667C10">
        <w:rPr>
          <w:color w:val="000000"/>
          <w:kern w:val="0"/>
          <w:sz w:val="24"/>
        </w:rPr>
        <w:t>桥梁工程安全控制技术与装备湖南省工程技术研究中心</w:t>
      </w:r>
      <w:r w:rsidR="00942F1D" w:rsidRPr="00667C10">
        <w:rPr>
          <w:color w:val="000000"/>
          <w:kern w:val="0"/>
          <w:sz w:val="24"/>
        </w:rPr>
        <w:t>(</w:t>
      </w:r>
      <w:r w:rsidR="00942F1D" w:rsidRPr="00667C10">
        <w:rPr>
          <w:color w:val="000000"/>
          <w:kern w:val="0"/>
          <w:sz w:val="24"/>
        </w:rPr>
        <w:t>长沙理工大学</w:t>
      </w:r>
      <w:r w:rsidR="00942F1D" w:rsidRPr="00667C10">
        <w:rPr>
          <w:color w:val="000000"/>
          <w:kern w:val="0"/>
          <w:sz w:val="24"/>
        </w:rPr>
        <w:t>)</w:t>
      </w:r>
      <w:r w:rsidR="00942F1D" w:rsidRPr="00667C10">
        <w:rPr>
          <w:color w:val="000000"/>
          <w:kern w:val="0"/>
          <w:sz w:val="24"/>
        </w:rPr>
        <w:t>，英文：</w:t>
      </w:r>
      <w:r w:rsidR="000F2859" w:rsidRPr="00667C10">
        <w:rPr>
          <w:color w:val="000000"/>
          <w:kern w:val="0"/>
          <w:sz w:val="24"/>
        </w:rPr>
        <w:t>Hunan Province Research Center for Safety Control Technology and Equipment of Bridge Engineering(Changsha University of Science &amp; Technology)</w:t>
      </w:r>
      <w:r w:rsidR="00942F1D" w:rsidRPr="00667C10">
        <w:rPr>
          <w:color w:val="000000"/>
          <w:kern w:val="0"/>
          <w:sz w:val="24"/>
        </w:rPr>
        <w:t>；</w:t>
      </w:r>
      <w:r w:rsidR="00F82B55" w:rsidRPr="00667C10">
        <w:rPr>
          <w:color w:val="000000"/>
          <w:kern w:val="0"/>
          <w:sz w:val="24"/>
        </w:rPr>
        <w:t>桥梁工程湖南省高校重点实验室</w:t>
      </w:r>
      <w:r w:rsidR="00516798" w:rsidRPr="00667C10">
        <w:rPr>
          <w:color w:val="000000"/>
          <w:kern w:val="0"/>
          <w:sz w:val="24"/>
        </w:rPr>
        <w:t>(</w:t>
      </w:r>
      <w:r w:rsidR="00516798" w:rsidRPr="00667C10">
        <w:rPr>
          <w:color w:val="000000"/>
          <w:kern w:val="0"/>
          <w:sz w:val="24"/>
        </w:rPr>
        <w:t>长沙理工大学</w:t>
      </w:r>
      <w:r w:rsidR="00516798" w:rsidRPr="00667C10">
        <w:rPr>
          <w:color w:val="000000"/>
          <w:kern w:val="0"/>
          <w:sz w:val="24"/>
        </w:rPr>
        <w:t>)</w:t>
      </w:r>
      <w:r w:rsidR="00942F1D" w:rsidRPr="00667C10">
        <w:rPr>
          <w:color w:val="000000"/>
          <w:kern w:val="0"/>
          <w:sz w:val="24"/>
        </w:rPr>
        <w:t>，英文：</w:t>
      </w:r>
      <w:r w:rsidR="000F2859" w:rsidRPr="00667C10">
        <w:rPr>
          <w:color w:val="000000"/>
          <w:kern w:val="0"/>
          <w:sz w:val="24"/>
        </w:rPr>
        <w:t>Hunan Province University Key Laboratory of Bridge Engineering (Changsha University of Science &amp; Technology)</w:t>
      </w:r>
      <w:r w:rsidR="00516798" w:rsidRPr="00667C10">
        <w:rPr>
          <w:color w:val="000000"/>
          <w:kern w:val="0"/>
          <w:sz w:val="24"/>
        </w:rPr>
        <w:t>；桥梁结构安全控制湖南省工程实验室</w:t>
      </w:r>
      <w:r w:rsidR="00516798" w:rsidRPr="00667C10">
        <w:rPr>
          <w:color w:val="000000"/>
          <w:kern w:val="0"/>
          <w:sz w:val="24"/>
        </w:rPr>
        <w:t>(</w:t>
      </w:r>
      <w:r w:rsidR="00516798" w:rsidRPr="00667C10">
        <w:rPr>
          <w:color w:val="000000"/>
          <w:kern w:val="0"/>
          <w:sz w:val="24"/>
        </w:rPr>
        <w:t>长沙理工大学</w:t>
      </w:r>
      <w:r w:rsidR="00516798" w:rsidRPr="00667C10">
        <w:rPr>
          <w:color w:val="000000"/>
          <w:kern w:val="0"/>
          <w:sz w:val="24"/>
        </w:rPr>
        <w:t>)</w:t>
      </w:r>
      <w:r w:rsidR="00516798" w:rsidRPr="00667C10">
        <w:rPr>
          <w:color w:val="000000"/>
          <w:kern w:val="0"/>
          <w:sz w:val="24"/>
        </w:rPr>
        <w:t>，英文：</w:t>
      </w:r>
      <w:r w:rsidR="00D4324E" w:rsidRPr="00667C10">
        <w:rPr>
          <w:color w:val="000000"/>
          <w:kern w:val="0"/>
          <w:sz w:val="24"/>
        </w:rPr>
        <w:t>Hunan Province Engineering Laboratory of Bridge Structure (Changsha University of Science &amp; Technology)</w:t>
      </w:r>
      <w:r w:rsidR="00667C10" w:rsidRPr="00667C10">
        <w:rPr>
          <w:color w:val="000000"/>
          <w:kern w:val="0"/>
          <w:sz w:val="24"/>
        </w:rPr>
        <w:t>；交通基础设施安全风险管理行业重点实验室（长沙理工大学）英文：</w:t>
      </w:r>
      <w:r w:rsidR="00667C10" w:rsidRPr="00667C10">
        <w:rPr>
          <w:color w:val="000000"/>
          <w:kern w:val="0"/>
          <w:sz w:val="24"/>
        </w:rPr>
        <w:t xml:space="preserve"> Industry Key Laboratory of Traffic Infrastructure Security Risk Management (Changsha University of Science &amp; Technology)</w:t>
      </w:r>
      <w:r w:rsidR="00667C10" w:rsidRPr="00667C10">
        <w:rPr>
          <w:color w:val="000000"/>
          <w:kern w:val="0"/>
          <w:sz w:val="24"/>
        </w:rPr>
        <w:t>。</w:t>
      </w:r>
    </w:p>
    <w:p w:rsidR="00942F1D" w:rsidRPr="00667C10" w:rsidRDefault="00CF5826" w:rsidP="00942F1D">
      <w:pPr>
        <w:spacing w:line="360" w:lineRule="auto"/>
        <w:ind w:firstLineChars="200" w:firstLine="480"/>
        <w:rPr>
          <w:color w:val="000000"/>
          <w:kern w:val="0"/>
          <w:sz w:val="24"/>
        </w:rPr>
      </w:pPr>
      <w:r w:rsidRPr="00667C10">
        <w:rPr>
          <w:color w:val="000000"/>
          <w:kern w:val="0"/>
          <w:sz w:val="24"/>
        </w:rPr>
        <w:t>（</w:t>
      </w:r>
      <w:r w:rsidRPr="00667C10">
        <w:rPr>
          <w:color w:val="000000"/>
          <w:kern w:val="0"/>
          <w:sz w:val="24"/>
        </w:rPr>
        <w:t>3</w:t>
      </w:r>
      <w:r w:rsidRPr="00667C10">
        <w:rPr>
          <w:color w:val="000000"/>
          <w:kern w:val="0"/>
          <w:sz w:val="24"/>
        </w:rPr>
        <w:t>）</w:t>
      </w:r>
      <w:r w:rsidR="00942F1D" w:rsidRPr="00667C10">
        <w:rPr>
          <w:color w:val="000000"/>
          <w:kern w:val="0"/>
          <w:sz w:val="24"/>
        </w:rPr>
        <w:t>成果标注。开放基金资助项目的论文发表、专著出版和奖励申报等都应进行标注，未标注的，验收时不计入成果。</w:t>
      </w:r>
    </w:p>
    <w:p w:rsidR="00942F1D" w:rsidRPr="00667C10" w:rsidRDefault="00942F1D" w:rsidP="00CF5826">
      <w:pPr>
        <w:numPr>
          <w:ilvl w:val="0"/>
          <w:numId w:val="5"/>
        </w:numPr>
        <w:spacing w:line="360" w:lineRule="auto"/>
        <w:rPr>
          <w:color w:val="000000"/>
          <w:kern w:val="0"/>
          <w:sz w:val="24"/>
        </w:rPr>
      </w:pPr>
      <w:r w:rsidRPr="00667C10">
        <w:rPr>
          <w:color w:val="0000FF"/>
          <w:kern w:val="0"/>
          <w:sz w:val="24"/>
        </w:rPr>
        <w:t>长沙理工大学</w:t>
      </w:r>
      <w:r w:rsidR="00F82B55" w:rsidRPr="00667C10">
        <w:rPr>
          <w:color w:val="000000"/>
          <w:kern w:val="0"/>
          <w:sz w:val="24"/>
        </w:rPr>
        <w:t>桥梁工程安全控制</w:t>
      </w:r>
      <w:r w:rsidRPr="00667C10">
        <w:rPr>
          <w:color w:val="000000"/>
          <w:kern w:val="0"/>
          <w:sz w:val="24"/>
        </w:rPr>
        <w:t>省部共建教育部重点实验室开放基金资助项目，</w:t>
      </w:r>
      <w:r w:rsidRPr="00667C10">
        <w:rPr>
          <w:color w:val="000000"/>
          <w:kern w:val="0"/>
          <w:sz w:val="24"/>
        </w:rPr>
        <w:lastRenderedPageBreak/>
        <w:t>英文：</w:t>
      </w:r>
      <w:r w:rsidRPr="00667C10">
        <w:rPr>
          <w:color w:val="000000"/>
          <w:kern w:val="0"/>
          <w:sz w:val="24"/>
        </w:rPr>
        <w:t xml:space="preserve">The project was supported by Open Fund of </w:t>
      </w:r>
      <w:r w:rsidR="00F07546" w:rsidRPr="00667C10">
        <w:rPr>
          <w:kern w:val="0"/>
          <w:sz w:val="24"/>
        </w:rPr>
        <w:t>Key Laboratory of Bridge Engineering Safety Control by Hunan Province, Department of Education</w:t>
      </w:r>
      <w:r w:rsidR="00F07546" w:rsidRPr="00667C10">
        <w:rPr>
          <w:color w:val="000000"/>
          <w:kern w:val="0"/>
          <w:sz w:val="24"/>
        </w:rPr>
        <w:t xml:space="preserve"> </w:t>
      </w:r>
      <w:r w:rsidR="000F2859" w:rsidRPr="00667C10">
        <w:rPr>
          <w:color w:val="000000"/>
          <w:kern w:val="0"/>
          <w:sz w:val="24"/>
        </w:rPr>
        <w:t>(Changsha University of Science &amp; Technology)</w:t>
      </w:r>
      <w:r w:rsidRPr="00667C10">
        <w:rPr>
          <w:color w:val="000000"/>
          <w:kern w:val="0"/>
          <w:sz w:val="24"/>
        </w:rPr>
        <w:t>；</w:t>
      </w:r>
    </w:p>
    <w:p w:rsidR="00942F1D" w:rsidRPr="00667C10" w:rsidRDefault="00942F1D" w:rsidP="00CF5826">
      <w:pPr>
        <w:numPr>
          <w:ilvl w:val="0"/>
          <w:numId w:val="7"/>
        </w:numPr>
        <w:spacing w:line="360" w:lineRule="auto"/>
        <w:rPr>
          <w:color w:val="000000"/>
          <w:kern w:val="0"/>
          <w:sz w:val="24"/>
        </w:rPr>
      </w:pPr>
      <w:r w:rsidRPr="00667C10">
        <w:rPr>
          <w:color w:val="0000FF"/>
          <w:kern w:val="0"/>
          <w:sz w:val="24"/>
        </w:rPr>
        <w:t>长沙理工大学</w:t>
      </w:r>
      <w:r w:rsidR="00F82B55" w:rsidRPr="00667C10">
        <w:rPr>
          <w:color w:val="000000"/>
          <w:kern w:val="0"/>
          <w:sz w:val="24"/>
        </w:rPr>
        <w:t>桥梁工程安全控制技术与装备湖南省工程技术研究中心</w:t>
      </w:r>
      <w:r w:rsidRPr="00667C10">
        <w:rPr>
          <w:color w:val="000000"/>
          <w:kern w:val="0"/>
          <w:sz w:val="24"/>
        </w:rPr>
        <w:t>开放基金资助项目，英文：</w:t>
      </w:r>
      <w:r w:rsidR="00F07546" w:rsidRPr="00667C10">
        <w:rPr>
          <w:color w:val="000000"/>
          <w:kern w:val="0"/>
          <w:sz w:val="24"/>
        </w:rPr>
        <w:t xml:space="preserve">The project was supported by Open Fund of </w:t>
      </w:r>
      <w:r w:rsidR="000F2859" w:rsidRPr="00667C10">
        <w:rPr>
          <w:sz w:val="24"/>
        </w:rPr>
        <w:t>Hunan Province Research Center for Safety Control Technology and Equipment of Bridge Engineering</w:t>
      </w:r>
      <w:r w:rsidR="000F2859" w:rsidRPr="00667C10">
        <w:rPr>
          <w:color w:val="000000"/>
          <w:kern w:val="0"/>
          <w:sz w:val="24"/>
        </w:rPr>
        <w:t>(Changsha University of Science &amp; Technology)</w:t>
      </w:r>
      <w:r w:rsidRPr="00667C10">
        <w:rPr>
          <w:color w:val="000000"/>
          <w:kern w:val="0"/>
          <w:sz w:val="24"/>
        </w:rPr>
        <w:t>；</w:t>
      </w:r>
    </w:p>
    <w:p w:rsidR="00B976A9" w:rsidRPr="00667C10" w:rsidRDefault="00942F1D" w:rsidP="00F82B55">
      <w:pPr>
        <w:numPr>
          <w:ilvl w:val="0"/>
          <w:numId w:val="8"/>
        </w:numPr>
        <w:spacing w:line="360" w:lineRule="auto"/>
        <w:rPr>
          <w:color w:val="000000"/>
          <w:sz w:val="24"/>
        </w:rPr>
      </w:pPr>
      <w:r w:rsidRPr="00667C10">
        <w:rPr>
          <w:color w:val="0000FF"/>
          <w:kern w:val="0"/>
          <w:sz w:val="24"/>
        </w:rPr>
        <w:t>长沙理工大学</w:t>
      </w:r>
      <w:r w:rsidR="00F82B55" w:rsidRPr="00667C10">
        <w:rPr>
          <w:color w:val="000000"/>
          <w:kern w:val="0"/>
          <w:sz w:val="24"/>
        </w:rPr>
        <w:t>桥梁工程湖南省高校重点实验室</w:t>
      </w:r>
      <w:r w:rsidRPr="00667C10">
        <w:rPr>
          <w:color w:val="000000"/>
          <w:kern w:val="0"/>
          <w:sz w:val="24"/>
        </w:rPr>
        <w:t>开放基金资助项目，英文：</w:t>
      </w:r>
      <w:r w:rsidRPr="00667C10">
        <w:rPr>
          <w:color w:val="000000"/>
          <w:kern w:val="0"/>
          <w:sz w:val="24"/>
        </w:rPr>
        <w:t xml:space="preserve">The project was supported by Open Fund of </w:t>
      </w:r>
      <w:r w:rsidR="008D48D5" w:rsidRPr="00667C10">
        <w:rPr>
          <w:sz w:val="24"/>
        </w:rPr>
        <w:t xml:space="preserve">Hunan Province University Key Laboratory of Bridge Engineering </w:t>
      </w:r>
      <w:r w:rsidR="008D48D5" w:rsidRPr="00667C10">
        <w:rPr>
          <w:color w:val="000000"/>
          <w:kern w:val="0"/>
          <w:sz w:val="24"/>
        </w:rPr>
        <w:t>(Changsha University of Science &amp; Technology)</w:t>
      </w:r>
      <w:r w:rsidRPr="00667C10">
        <w:rPr>
          <w:color w:val="000000"/>
          <w:kern w:val="0"/>
          <w:sz w:val="24"/>
        </w:rPr>
        <w:t>。</w:t>
      </w:r>
    </w:p>
    <w:p w:rsidR="00CF5826" w:rsidRPr="00667C10" w:rsidRDefault="00516798" w:rsidP="00F07546">
      <w:pPr>
        <w:numPr>
          <w:ilvl w:val="0"/>
          <w:numId w:val="8"/>
        </w:numPr>
        <w:spacing w:line="360" w:lineRule="auto"/>
        <w:rPr>
          <w:color w:val="000000"/>
          <w:sz w:val="24"/>
        </w:rPr>
      </w:pPr>
      <w:r w:rsidRPr="00667C10">
        <w:rPr>
          <w:color w:val="0000FF"/>
          <w:kern w:val="0"/>
          <w:sz w:val="24"/>
        </w:rPr>
        <w:t>长沙理工大学</w:t>
      </w:r>
      <w:r w:rsidRPr="00667C10">
        <w:rPr>
          <w:color w:val="000000"/>
          <w:kern w:val="0"/>
          <w:sz w:val="24"/>
        </w:rPr>
        <w:t>桥梁结构安全控制湖南省工程实验室开放基金资助项目，英文：</w:t>
      </w:r>
      <w:r w:rsidR="00F07546" w:rsidRPr="00667C10">
        <w:rPr>
          <w:sz w:val="24"/>
        </w:rPr>
        <w:t>The project was supported by Open Fund of Hunan Province Engineering Laboratory of Bridge Structure (Changsha University of Science &amp; Technology)</w:t>
      </w:r>
      <w:r w:rsidR="00F07546" w:rsidRPr="00667C10">
        <w:rPr>
          <w:sz w:val="24"/>
        </w:rPr>
        <w:t>。</w:t>
      </w:r>
    </w:p>
    <w:p w:rsidR="00667C10" w:rsidRPr="00667C10" w:rsidRDefault="00667C10" w:rsidP="00F07546">
      <w:pPr>
        <w:numPr>
          <w:ilvl w:val="0"/>
          <w:numId w:val="8"/>
        </w:numPr>
        <w:spacing w:line="360" w:lineRule="auto"/>
        <w:rPr>
          <w:color w:val="000000"/>
          <w:sz w:val="24"/>
        </w:rPr>
      </w:pPr>
      <w:r w:rsidRPr="00667C10">
        <w:rPr>
          <w:color w:val="0000FF"/>
          <w:kern w:val="0"/>
          <w:sz w:val="24"/>
        </w:rPr>
        <w:t>长沙理工大学</w:t>
      </w:r>
      <w:r w:rsidRPr="00667C10">
        <w:rPr>
          <w:kern w:val="0"/>
          <w:sz w:val="24"/>
        </w:rPr>
        <w:t>交通基础设施安全风险管理行业重点实验室开放基金资助项目，英文：</w:t>
      </w:r>
      <w:r w:rsidRPr="00667C10">
        <w:rPr>
          <w:sz w:val="24"/>
        </w:rPr>
        <w:t>The project was supported by Open Fund of Industry Key Laboratory of Traffic Infrastructure Security Risk Management (Changsha University of Science &amp; Technology)</w:t>
      </w:r>
    </w:p>
    <w:p w:rsidR="00CF5826" w:rsidRPr="00667C10" w:rsidRDefault="00CF5826" w:rsidP="00E86F95">
      <w:pPr>
        <w:rPr>
          <w:color w:val="000000"/>
          <w:sz w:val="24"/>
        </w:rPr>
      </w:pPr>
    </w:p>
    <w:p w:rsidR="00CF5826" w:rsidRPr="00667C10" w:rsidRDefault="00CF5826" w:rsidP="00E86F95">
      <w:pPr>
        <w:rPr>
          <w:color w:val="000000"/>
          <w:sz w:val="24"/>
        </w:rPr>
      </w:pPr>
    </w:p>
    <w:p w:rsidR="00B976A9" w:rsidRPr="00667C10" w:rsidRDefault="00B976A9" w:rsidP="00E86F95">
      <w:pPr>
        <w:rPr>
          <w:color w:val="000000"/>
          <w:sz w:val="24"/>
        </w:rPr>
      </w:pPr>
    </w:p>
    <w:p w:rsidR="005A3EE2" w:rsidRPr="00667C10" w:rsidRDefault="005A3EE2" w:rsidP="00E86F95">
      <w:pPr>
        <w:rPr>
          <w:color w:val="000000"/>
          <w:sz w:val="24"/>
        </w:rPr>
      </w:pPr>
    </w:p>
    <w:p w:rsidR="00E86F95" w:rsidRPr="00667C10" w:rsidRDefault="00E86F95" w:rsidP="00105AD0">
      <w:pPr>
        <w:adjustRightInd w:val="0"/>
        <w:snapToGrid w:val="0"/>
        <w:spacing w:line="360" w:lineRule="auto"/>
        <w:jc w:val="right"/>
        <w:rPr>
          <w:rFonts w:eastAsia="仿宋_GB2312"/>
          <w:b/>
          <w:sz w:val="28"/>
          <w:szCs w:val="28"/>
        </w:rPr>
      </w:pPr>
      <w:r w:rsidRPr="00667C10">
        <w:rPr>
          <w:rFonts w:eastAsia="仿宋_GB2312"/>
          <w:b/>
          <w:sz w:val="28"/>
          <w:szCs w:val="28"/>
        </w:rPr>
        <w:t>长沙理工大学</w:t>
      </w:r>
    </w:p>
    <w:p w:rsidR="00E86F95" w:rsidRPr="00667C10" w:rsidRDefault="00F82B55" w:rsidP="00105AD0">
      <w:pPr>
        <w:adjustRightInd w:val="0"/>
        <w:snapToGrid w:val="0"/>
        <w:spacing w:line="360" w:lineRule="auto"/>
        <w:jc w:val="right"/>
        <w:rPr>
          <w:rFonts w:eastAsia="仿宋_GB2312"/>
          <w:b/>
          <w:sz w:val="28"/>
          <w:szCs w:val="28"/>
        </w:rPr>
      </w:pPr>
      <w:r w:rsidRPr="00667C10">
        <w:rPr>
          <w:rFonts w:eastAsia="仿宋_GB2312"/>
          <w:b/>
          <w:sz w:val="28"/>
          <w:szCs w:val="28"/>
        </w:rPr>
        <w:t>土木与建筑</w:t>
      </w:r>
      <w:r w:rsidR="00E86F95" w:rsidRPr="00667C10">
        <w:rPr>
          <w:rFonts w:eastAsia="仿宋_GB2312"/>
          <w:b/>
          <w:sz w:val="28"/>
          <w:szCs w:val="28"/>
        </w:rPr>
        <w:t>学院</w:t>
      </w:r>
      <w:r w:rsidR="00E86F95" w:rsidRPr="00667C10">
        <w:rPr>
          <w:rFonts w:eastAsia="仿宋_GB2312"/>
          <w:b/>
          <w:sz w:val="28"/>
          <w:szCs w:val="28"/>
        </w:rPr>
        <w:t>(</w:t>
      </w:r>
      <w:r w:rsidR="00E86F95" w:rsidRPr="00667C10">
        <w:rPr>
          <w:rFonts w:eastAsia="仿宋_GB2312"/>
          <w:b/>
          <w:sz w:val="28"/>
          <w:szCs w:val="28"/>
        </w:rPr>
        <w:t>代章</w:t>
      </w:r>
      <w:r w:rsidR="00E86F95" w:rsidRPr="00667C10">
        <w:rPr>
          <w:rFonts w:eastAsia="仿宋_GB2312"/>
          <w:b/>
          <w:sz w:val="28"/>
          <w:szCs w:val="28"/>
        </w:rPr>
        <w:t>)</w:t>
      </w:r>
    </w:p>
    <w:p w:rsidR="00E86F95" w:rsidRPr="00667C10" w:rsidRDefault="00E86F95" w:rsidP="00105AD0">
      <w:pPr>
        <w:adjustRightInd w:val="0"/>
        <w:snapToGrid w:val="0"/>
        <w:spacing w:line="360" w:lineRule="auto"/>
        <w:jc w:val="right"/>
        <w:rPr>
          <w:rFonts w:eastAsia="仿宋_GB2312"/>
          <w:color w:val="000000"/>
          <w:sz w:val="28"/>
          <w:szCs w:val="28"/>
        </w:rPr>
      </w:pPr>
      <w:r w:rsidRPr="00667C10">
        <w:rPr>
          <w:rFonts w:eastAsia="仿宋_GB2312"/>
          <w:b/>
          <w:sz w:val="28"/>
          <w:szCs w:val="28"/>
        </w:rPr>
        <w:t>20</w:t>
      </w:r>
      <w:r w:rsidR="005E7A2B" w:rsidRPr="00667C10">
        <w:rPr>
          <w:rFonts w:eastAsia="仿宋_GB2312"/>
          <w:b/>
          <w:sz w:val="28"/>
          <w:szCs w:val="28"/>
        </w:rPr>
        <w:t>1</w:t>
      </w:r>
      <w:r w:rsidR="004D3512" w:rsidRPr="00667C10">
        <w:rPr>
          <w:rFonts w:eastAsia="仿宋_GB2312"/>
          <w:b/>
          <w:sz w:val="28"/>
          <w:szCs w:val="28"/>
        </w:rPr>
        <w:t>5</w:t>
      </w:r>
      <w:r w:rsidRPr="00667C10">
        <w:rPr>
          <w:rFonts w:eastAsia="仿宋_GB2312"/>
          <w:b/>
          <w:sz w:val="28"/>
          <w:szCs w:val="28"/>
        </w:rPr>
        <w:t>年</w:t>
      </w:r>
      <w:r w:rsidR="004D3512" w:rsidRPr="00667C10">
        <w:rPr>
          <w:rFonts w:eastAsia="仿宋_GB2312"/>
          <w:b/>
          <w:sz w:val="28"/>
          <w:szCs w:val="28"/>
        </w:rPr>
        <w:t>11</w:t>
      </w:r>
      <w:r w:rsidRPr="00667C10">
        <w:rPr>
          <w:rFonts w:eastAsia="仿宋_GB2312"/>
          <w:b/>
          <w:sz w:val="28"/>
          <w:szCs w:val="28"/>
        </w:rPr>
        <w:t>月</w:t>
      </w:r>
      <w:r w:rsidR="00F07546" w:rsidRPr="00667C10">
        <w:rPr>
          <w:rFonts w:eastAsia="仿宋_GB2312"/>
          <w:b/>
          <w:sz w:val="28"/>
          <w:szCs w:val="28"/>
        </w:rPr>
        <w:t>2</w:t>
      </w:r>
      <w:r w:rsidR="004D3512" w:rsidRPr="00667C10">
        <w:rPr>
          <w:rFonts w:eastAsia="仿宋_GB2312"/>
          <w:b/>
          <w:sz w:val="28"/>
          <w:szCs w:val="28"/>
        </w:rPr>
        <w:t>7</w:t>
      </w:r>
      <w:r w:rsidRPr="00667C10">
        <w:rPr>
          <w:rFonts w:eastAsia="仿宋_GB2312"/>
          <w:b/>
          <w:sz w:val="28"/>
          <w:szCs w:val="28"/>
        </w:rPr>
        <w:t>日</w:t>
      </w:r>
    </w:p>
    <w:sectPr w:rsidR="00E86F95" w:rsidRPr="00667C10" w:rsidSect="00135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512" w:rsidRDefault="004D3512">
      <w:r>
        <w:separator/>
      </w:r>
    </w:p>
  </w:endnote>
  <w:endnote w:type="continuationSeparator" w:id="0">
    <w:p w:rsidR="004D3512" w:rsidRDefault="004D3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512" w:rsidRDefault="00B5693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D351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D3512" w:rsidRDefault="004D351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512" w:rsidRDefault="00B5693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D351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C4702">
      <w:rPr>
        <w:rStyle w:val="a8"/>
        <w:noProof/>
      </w:rPr>
      <w:t>1</w:t>
    </w:r>
    <w:r>
      <w:rPr>
        <w:rStyle w:val="a8"/>
      </w:rPr>
      <w:fldChar w:fldCharType="end"/>
    </w:r>
  </w:p>
  <w:p w:rsidR="004D3512" w:rsidRDefault="004D351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512" w:rsidRDefault="004D351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512" w:rsidRDefault="004D3512">
      <w:r>
        <w:separator/>
      </w:r>
    </w:p>
  </w:footnote>
  <w:footnote w:type="continuationSeparator" w:id="0">
    <w:p w:rsidR="004D3512" w:rsidRDefault="004D35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512" w:rsidRDefault="004D3512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512" w:rsidRDefault="004D3512" w:rsidP="00F82B55">
    <w:pPr>
      <w:pStyle w:val="a9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512" w:rsidRDefault="004D351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B448C"/>
    <w:multiLevelType w:val="hybridMultilevel"/>
    <w:tmpl w:val="F9D03F16"/>
    <w:lvl w:ilvl="0" w:tplc="04090005">
      <w:start w:val="1"/>
      <w:numFmt w:val="bullet"/>
      <w:lvlText w:val="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1AEC0108"/>
    <w:multiLevelType w:val="hybridMultilevel"/>
    <w:tmpl w:val="7C8C8F76"/>
    <w:lvl w:ilvl="0" w:tplc="04090005">
      <w:start w:val="1"/>
      <w:numFmt w:val="bullet"/>
      <w:lvlText w:val="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2E7B5EC5"/>
    <w:multiLevelType w:val="hybridMultilevel"/>
    <w:tmpl w:val="035AF3D4"/>
    <w:lvl w:ilvl="0" w:tplc="04090005">
      <w:start w:val="1"/>
      <w:numFmt w:val="bullet"/>
      <w:lvlText w:val="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31820EAE"/>
    <w:multiLevelType w:val="hybridMultilevel"/>
    <w:tmpl w:val="EBA493F0"/>
    <w:lvl w:ilvl="0" w:tplc="21D8B1EA">
      <w:start w:val="1"/>
      <w:numFmt w:val="decimal"/>
      <w:lvlText w:val="(%1)"/>
      <w:lvlJc w:val="left"/>
      <w:pPr>
        <w:ind w:left="135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34990BAB"/>
    <w:multiLevelType w:val="hybridMultilevel"/>
    <w:tmpl w:val="C7FCA096"/>
    <w:lvl w:ilvl="0" w:tplc="04090005">
      <w:start w:val="1"/>
      <w:numFmt w:val="bullet"/>
      <w:lvlText w:val="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>
    <w:nsid w:val="35C90F5F"/>
    <w:multiLevelType w:val="hybridMultilevel"/>
    <w:tmpl w:val="A4C250AE"/>
    <w:lvl w:ilvl="0" w:tplc="04090005">
      <w:start w:val="1"/>
      <w:numFmt w:val="bullet"/>
      <w:lvlText w:val="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37A73342"/>
    <w:multiLevelType w:val="hybridMultilevel"/>
    <w:tmpl w:val="691A85B8"/>
    <w:lvl w:ilvl="0" w:tplc="04090005">
      <w:start w:val="1"/>
      <w:numFmt w:val="bullet"/>
      <w:lvlText w:val="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>
    <w:nsid w:val="4D9F06BD"/>
    <w:multiLevelType w:val="hybridMultilevel"/>
    <w:tmpl w:val="5740C3C8"/>
    <w:lvl w:ilvl="0" w:tplc="04090005">
      <w:start w:val="1"/>
      <w:numFmt w:val="bullet"/>
      <w:lvlText w:val="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>
    <w:nsid w:val="5FF91EB9"/>
    <w:multiLevelType w:val="multilevel"/>
    <w:tmpl w:val="BC104D94"/>
    <w:lvl w:ilvl="0">
      <w:start w:val="1"/>
      <w:numFmt w:val="decimal"/>
      <w:pStyle w:val="1"/>
      <w:lvlText w:val="%1."/>
      <w:lvlJc w:val="left"/>
      <w:pPr>
        <w:tabs>
          <w:tab w:val="num" w:pos="625"/>
        </w:tabs>
        <w:ind w:left="625" w:hanging="425"/>
      </w:pPr>
    </w:lvl>
    <w:lvl w:ilvl="1">
      <w:start w:val="1"/>
      <w:numFmt w:val="decimal"/>
      <w:lvlText w:val="%1.%2."/>
      <w:lvlJc w:val="left"/>
      <w:pPr>
        <w:tabs>
          <w:tab w:val="num" w:pos="767"/>
        </w:tabs>
        <w:ind w:left="767" w:hanging="567"/>
      </w:pPr>
    </w:lvl>
    <w:lvl w:ilvl="2">
      <w:start w:val="1"/>
      <w:numFmt w:val="decimal"/>
      <w:lvlText w:val="%1.%2.%3."/>
      <w:lvlJc w:val="left"/>
      <w:pPr>
        <w:tabs>
          <w:tab w:val="num" w:pos="909"/>
        </w:tabs>
        <w:ind w:left="909" w:hanging="709"/>
      </w:pPr>
    </w:lvl>
    <w:lvl w:ilvl="3">
      <w:start w:val="1"/>
      <w:numFmt w:val="decimal"/>
      <w:lvlText w:val="%1.%2.%3.%4."/>
      <w:lvlJc w:val="left"/>
      <w:pPr>
        <w:tabs>
          <w:tab w:val="num" w:pos="1051"/>
        </w:tabs>
        <w:ind w:left="1051" w:hanging="851"/>
      </w:pPr>
    </w:lvl>
    <w:lvl w:ilvl="4">
      <w:start w:val="1"/>
      <w:numFmt w:val="decimal"/>
      <w:lvlText w:val="%1.%2.%3.%4.%5."/>
      <w:lvlJc w:val="left"/>
      <w:pPr>
        <w:tabs>
          <w:tab w:val="num" w:pos="1192"/>
        </w:tabs>
        <w:ind w:left="1192" w:hanging="992"/>
      </w:pPr>
    </w:lvl>
    <w:lvl w:ilvl="5">
      <w:start w:val="1"/>
      <w:numFmt w:val="decimal"/>
      <w:lvlText w:val="%1.%2.%3.%4.%5.%6."/>
      <w:lvlJc w:val="left"/>
      <w:pPr>
        <w:tabs>
          <w:tab w:val="num" w:pos="1334"/>
        </w:tabs>
        <w:ind w:left="13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476"/>
        </w:tabs>
        <w:ind w:left="14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618"/>
        </w:tabs>
        <w:ind w:left="16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759"/>
        </w:tabs>
        <w:ind w:left="1759" w:hanging="1559"/>
      </w:pPr>
    </w:lvl>
  </w:abstractNum>
  <w:abstractNum w:abstractNumId="9">
    <w:nsid w:val="6D117913"/>
    <w:multiLevelType w:val="hybridMultilevel"/>
    <w:tmpl w:val="2542B42A"/>
    <w:lvl w:ilvl="0" w:tplc="9FC48B3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0A1"/>
    <w:rsid w:val="00080700"/>
    <w:rsid w:val="000C1CDB"/>
    <w:rsid w:val="000C376F"/>
    <w:rsid w:val="000E391D"/>
    <w:rsid w:val="000F2859"/>
    <w:rsid w:val="00105AD0"/>
    <w:rsid w:val="0011757F"/>
    <w:rsid w:val="001328DB"/>
    <w:rsid w:val="001351E1"/>
    <w:rsid w:val="00155150"/>
    <w:rsid w:val="00161B98"/>
    <w:rsid w:val="00162424"/>
    <w:rsid w:val="00185A17"/>
    <w:rsid w:val="00193655"/>
    <w:rsid w:val="001B2B7F"/>
    <w:rsid w:val="001B7E33"/>
    <w:rsid w:val="001D728B"/>
    <w:rsid w:val="001E5C53"/>
    <w:rsid w:val="001F0D1F"/>
    <w:rsid w:val="00205685"/>
    <w:rsid w:val="00207D45"/>
    <w:rsid w:val="002141ED"/>
    <w:rsid w:val="00270D37"/>
    <w:rsid w:val="002753CE"/>
    <w:rsid w:val="00276BD3"/>
    <w:rsid w:val="002921CB"/>
    <w:rsid w:val="002C7389"/>
    <w:rsid w:val="002D218C"/>
    <w:rsid w:val="002E4F7B"/>
    <w:rsid w:val="002E6E79"/>
    <w:rsid w:val="00307EC5"/>
    <w:rsid w:val="0031135A"/>
    <w:rsid w:val="00336DCE"/>
    <w:rsid w:val="003411B8"/>
    <w:rsid w:val="0036380E"/>
    <w:rsid w:val="003819B7"/>
    <w:rsid w:val="003C0B44"/>
    <w:rsid w:val="003C5496"/>
    <w:rsid w:val="003D68FF"/>
    <w:rsid w:val="004213EE"/>
    <w:rsid w:val="00436822"/>
    <w:rsid w:val="00477A68"/>
    <w:rsid w:val="00483A56"/>
    <w:rsid w:val="004A4E88"/>
    <w:rsid w:val="004B6B0A"/>
    <w:rsid w:val="004D3512"/>
    <w:rsid w:val="004F2FE1"/>
    <w:rsid w:val="00512286"/>
    <w:rsid w:val="00516798"/>
    <w:rsid w:val="00560B6A"/>
    <w:rsid w:val="005654D6"/>
    <w:rsid w:val="00582382"/>
    <w:rsid w:val="005A3EE2"/>
    <w:rsid w:val="005B2AF7"/>
    <w:rsid w:val="005B71AD"/>
    <w:rsid w:val="005C5C0B"/>
    <w:rsid w:val="005E7A2B"/>
    <w:rsid w:val="0060277F"/>
    <w:rsid w:val="00604159"/>
    <w:rsid w:val="006077B2"/>
    <w:rsid w:val="00627E50"/>
    <w:rsid w:val="006315EC"/>
    <w:rsid w:val="006556E3"/>
    <w:rsid w:val="00667C10"/>
    <w:rsid w:val="00695F07"/>
    <w:rsid w:val="006A23E8"/>
    <w:rsid w:val="006C28D9"/>
    <w:rsid w:val="006C4A11"/>
    <w:rsid w:val="006D19B3"/>
    <w:rsid w:val="006D58F3"/>
    <w:rsid w:val="006D6BD3"/>
    <w:rsid w:val="006D7E61"/>
    <w:rsid w:val="0070474E"/>
    <w:rsid w:val="00721FB8"/>
    <w:rsid w:val="007376B9"/>
    <w:rsid w:val="0076279D"/>
    <w:rsid w:val="00777A6E"/>
    <w:rsid w:val="007B2FD4"/>
    <w:rsid w:val="007C091C"/>
    <w:rsid w:val="007C1130"/>
    <w:rsid w:val="00816C51"/>
    <w:rsid w:val="00825F1B"/>
    <w:rsid w:val="00833B91"/>
    <w:rsid w:val="00843B9E"/>
    <w:rsid w:val="00844EC6"/>
    <w:rsid w:val="00861618"/>
    <w:rsid w:val="008640A1"/>
    <w:rsid w:val="00893245"/>
    <w:rsid w:val="008B2F1E"/>
    <w:rsid w:val="008B301E"/>
    <w:rsid w:val="008B5C3A"/>
    <w:rsid w:val="008C6A63"/>
    <w:rsid w:val="008D48D5"/>
    <w:rsid w:val="009270C1"/>
    <w:rsid w:val="00935173"/>
    <w:rsid w:val="0093530C"/>
    <w:rsid w:val="00942F1D"/>
    <w:rsid w:val="00971414"/>
    <w:rsid w:val="009B7FDE"/>
    <w:rsid w:val="009C0A4B"/>
    <w:rsid w:val="009C4B18"/>
    <w:rsid w:val="00A20D61"/>
    <w:rsid w:val="00A26DA0"/>
    <w:rsid w:val="00A33E01"/>
    <w:rsid w:val="00A45199"/>
    <w:rsid w:val="00A84FFA"/>
    <w:rsid w:val="00A94C0C"/>
    <w:rsid w:val="00AA1156"/>
    <w:rsid w:val="00AB723A"/>
    <w:rsid w:val="00B22336"/>
    <w:rsid w:val="00B56932"/>
    <w:rsid w:val="00B66BA5"/>
    <w:rsid w:val="00B76291"/>
    <w:rsid w:val="00B976A9"/>
    <w:rsid w:val="00BA7DA2"/>
    <w:rsid w:val="00BD1892"/>
    <w:rsid w:val="00BD4889"/>
    <w:rsid w:val="00BE120E"/>
    <w:rsid w:val="00BE636B"/>
    <w:rsid w:val="00BF4630"/>
    <w:rsid w:val="00BF7DAD"/>
    <w:rsid w:val="00C205FD"/>
    <w:rsid w:val="00C8661A"/>
    <w:rsid w:val="00CB7F58"/>
    <w:rsid w:val="00CC70A7"/>
    <w:rsid w:val="00CD48D1"/>
    <w:rsid w:val="00CF33C4"/>
    <w:rsid w:val="00CF5826"/>
    <w:rsid w:val="00D057A3"/>
    <w:rsid w:val="00D23121"/>
    <w:rsid w:val="00D4324E"/>
    <w:rsid w:val="00D6769D"/>
    <w:rsid w:val="00D7115B"/>
    <w:rsid w:val="00DA4400"/>
    <w:rsid w:val="00DE7D5B"/>
    <w:rsid w:val="00DF1492"/>
    <w:rsid w:val="00E01371"/>
    <w:rsid w:val="00E10CE9"/>
    <w:rsid w:val="00E47078"/>
    <w:rsid w:val="00E72E19"/>
    <w:rsid w:val="00E86F95"/>
    <w:rsid w:val="00EA1CED"/>
    <w:rsid w:val="00EA7849"/>
    <w:rsid w:val="00EB2775"/>
    <w:rsid w:val="00EC4703"/>
    <w:rsid w:val="00EC53EF"/>
    <w:rsid w:val="00EE01E3"/>
    <w:rsid w:val="00F07546"/>
    <w:rsid w:val="00F37736"/>
    <w:rsid w:val="00F40674"/>
    <w:rsid w:val="00F54295"/>
    <w:rsid w:val="00F63A18"/>
    <w:rsid w:val="00F8012D"/>
    <w:rsid w:val="00F82B55"/>
    <w:rsid w:val="00F878C9"/>
    <w:rsid w:val="00F928EE"/>
    <w:rsid w:val="00FC4702"/>
    <w:rsid w:val="00FC6290"/>
    <w:rsid w:val="00FE15FD"/>
    <w:rsid w:val="00FE1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D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70D3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4">
    <w:name w:val="Hyperlink"/>
    <w:basedOn w:val="a0"/>
    <w:rsid w:val="00270D37"/>
    <w:rPr>
      <w:color w:val="0000FF"/>
      <w:u w:val="single"/>
    </w:rPr>
  </w:style>
  <w:style w:type="character" w:styleId="a5">
    <w:name w:val="FollowedHyperlink"/>
    <w:basedOn w:val="a0"/>
    <w:rsid w:val="00270D37"/>
    <w:rPr>
      <w:color w:val="800080"/>
      <w:u w:val="single"/>
    </w:rPr>
  </w:style>
  <w:style w:type="paragraph" w:styleId="a6">
    <w:name w:val="Document Map"/>
    <w:basedOn w:val="a"/>
    <w:semiHidden/>
    <w:rsid w:val="00270D37"/>
    <w:pPr>
      <w:shd w:val="clear" w:color="auto" w:fill="000080"/>
    </w:pPr>
  </w:style>
  <w:style w:type="paragraph" w:styleId="a7">
    <w:name w:val="footer"/>
    <w:basedOn w:val="a"/>
    <w:rsid w:val="00270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270D37"/>
  </w:style>
  <w:style w:type="paragraph" w:customStyle="1" w:styleId="CharChar">
    <w:name w:val="Char Char"/>
    <w:basedOn w:val="a"/>
    <w:rsid w:val="006A23E8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CharCharChar">
    <w:name w:val="Char Char Char Char"/>
    <w:basedOn w:val="a"/>
    <w:rsid w:val="003C0B44"/>
    <w:rPr>
      <w:szCs w:val="21"/>
    </w:rPr>
  </w:style>
  <w:style w:type="paragraph" w:styleId="2">
    <w:name w:val="Body Text Indent 2"/>
    <w:basedOn w:val="a"/>
    <w:rsid w:val="009B7FDE"/>
    <w:pPr>
      <w:ind w:firstLine="480"/>
    </w:pPr>
    <w:rPr>
      <w:rFonts w:ascii="宋体"/>
    </w:rPr>
  </w:style>
  <w:style w:type="paragraph" w:styleId="3">
    <w:name w:val="Body Text Indent 3"/>
    <w:basedOn w:val="a"/>
    <w:rsid w:val="009B7FDE"/>
    <w:pPr>
      <w:tabs>
        <w:tab w:val="left" w:pos="0"/>
      </w:tabs>
      <w:ind w:leftChars="-1" w:left="-2" w:firstLineChars="200" w:firstLine="420"/>
    </w:pPr>
    <w:rPr>
      <w:rFonts w:ascii="宋体"/>
    </w:rPr>
  </w:style>
  <w:style w:type="paragraph" w:customStyle="1" w:styleId="Char">
    <w:name w:val="Char"/>
    <w:basedOn w:val="a"/>
    <w:rsid w:val="006D6BD3"/>
    <w:rPr>
      <w:rFonts w:ascii="Arial" w:hAnsi="Arial" w:cs="Arial"/>
    </w:rPr>
  </w:style>
  <w:style w:type="paragraph" w:styleId="a9">
    <w:name w:val="header"/>
    <w:basedOn w:val="a"/>
    <w:link w:val="Char0"/>
    <w:rsid w:val="00117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rsid w:val="0011757F"/>
    <w:rPr>
      <w:kern w:val="2"/>
      <w:sz w:val="18"/>
      <w:szCs w:val="18"/>
    </w:rPr>
  </w:style>
  <w:style w:type="paragraph" w:styleId="aa">
    <w:name w:val="Balloon Text"/>
    <w:basedOn w:val="a"/>
    <w:link w:val="Char1"/>
    <w:rsid w:val="001351E1"/>
    <w:rPr>
      <w:sz w:val="18"/>
      <w:szCs w:val="18"/>
    </w:rPr>
  </w:style>
  <w:style w:type="character" w:customStyle="1" w:styleId="Char1">
    <w:name w:val="批注框文本 Char"/>
    <w:basedOn w:val="a0"/>
    <w:link w:val="aa"/>
    <w:rsid w:val="001351E1"/>
    <w:rPr>
      <w:kern w:val="2"/>
      <w:sz w:val="18"/>
      <w:szCs w:val="18"/>
    </w:rPr>
  </w:style>
  <w:style w:type="paragraph" w:customStyle="1" w:styleId="CharCharChar2CharCharCharCharCharCharChar">
    <w:name w:val="Char Char Char2 Char Char Char Char Char Char Char"/>
    <w:basedOn w:val="a"/>
    <w:rsid w:val="00F82B55"/>
    <w:rPr>
      <w:szCs w:val="21"/>
    </w:rPr>
  </w:style>
  <w:style w:type="paragraph" w:customStyle="1" w:styleId="1">
    <w:name w:val="正文1"/>
    <w:basedOn w:val="a"/>
    <w:autoRedefine/>
    <w:rsid w:val="00F82B55"/>
    <w:pPr>
      <w:widowControl/>
      <w:numPr>
        <w:numId w:val="10"/>
      </w:numPr>
      <w:spacing w:line="480" w:lineRule="exact"/>
      <w:jc w:val="left"/>
    </w:pPr>
    <w:rPr>
      <w:rFonts w:ascii="Arial" w:eastAsia="Times New Roman" w:hAnsi="Arial" w:cs="Verdana"/>
      <w:kern w:val="0"/>
      <w:sz w:val="28"/>
      <w:lang w:eastAsia="en-US"/>
    </w:rPr>
  </w:style>
  <w:style w:type="paragraph" w:customStyle="1" w:styleId="trans-result-head1">
    <w:name w:val="trans-result-head1"/>
    <w:basedOn w:val="a"/>
    <w:rsid w:val="00207D45"/>
    <w:pPr>
      <w:widowControl/>
      <w:spacing w:before="100" w:beforeAutospacing="1" w:after="240"/>
      <w:jc w:val="left"/>
    </w:pPr>
    <w:rPr>
      <w:rFonts w:ascii="宋体" w:hAnsi="宋体" w:cs="宋体"/>
      <w:kern w:val="0"/>
      <w:sz w:val="24"/>
    </w:rPr>
  </w:style>
  <w:style w:type="character" w:customStyle="1" w:styleId="highlight1">
    <w:name w:val="highlight1"/>
    <w:basedOn w:val="a0"/>
    <w:rsid w:val="00207D45"/>
    <w:rPr>
      <w:shd w:val="clear" w:color="auto" w:fill="FFFF00"/>
    </w:rPr>
  </w:style>
  <w:style w:type="character" w:customStyle="1" w:styleId="ordinary-span-edit2">
    <w:name w:val="ordinary-span-edit2"/>
    <w:basedOn w:val="a0"/>
    <w:rsid w:val="00D4324E"/>
  </w:style>
  <w:style w:type="paragraph" w:customStyle="1" w:styleId="ordinary-outputtarget-output">
    <w:name w:val="ordinary-output target-output"/>
    <w:basedOn w:val="a"/>
    <w:rsid w:val="00D432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2266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0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20">
                                  <w:marLeft w:val="0"/>
                                  <w:marRight w:val="0"/>
                                  <w:marTop w:val="0"/>
                                  <w:marBottom w:val="5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2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5080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8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2207">
                                  <w:marLeft w:val="0"/>
                                  <w:marRight w:val="0"/>
                                  <w:marTop w:val="0"/>
                                  <w:marBottom w:val="5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6069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9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4286">
                                  <w:marLeft w:val="0"/>
                                  <w:marRight w:val="0"/>
                                  <w:marTop w:val="0"/>
                                  <w:marBottom w:val="5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9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9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53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46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64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10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074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2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8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6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692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36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10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28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7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150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4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09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56885">
                                  <w:marLeft w:val="0"/>
                                  <w:marRight w:val="0"/>
                                  <w:marTop w:val="0"/>
                                  <w:marBottom w:val="5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819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2280</Words>
  <Characters>1336</Characters>
  <Application>Microsoft Office Word</Application>
  <DocSecurity>0</DocSecurity>
  <Lines>11</Lines>
  <Paragraphs>7</Paragraphs>
  <ScaleCrop>false</ScaleCrop>
  <Company>HHU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水文水资源与水利工程科学国家重点实验室</dc:title>
  <dc:subject/>
  <dc:creator>JTLIU</dc:creator>
  <cp:keywords/>
  <cp:lastModifiedBy>Administrator</cp:lastModifiedBy>
  <cp:revision>4</cp:revision>
  <cp:lastPrinted>2014-09-15T03:05:00Z</cp:lastPrinted>
  <dcterms:created xsi:type="dcterms:W3CDTF">2015-11-27T08:26:00Z</dcterms:created>
  <dcterms:modified xsi:type="dcterms:W3CDTF">2015-11-30T02:39:00Z</dcterms:modified>
</cp:coreProperties>
</file>